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473141" w14:textId="77777777" w:rsidR="005C5CA8" w:rsidRDefault="005C5CA8" w:rsidP="00F26578">
      <w:pPr>
        <w:pStyle w:val="aa"/>
        <w:ind w:left="480"/>
        <w:rPr>
          <w:color w:val="000000"/>
          <w:sz w:val="24"/>
          <w:szCs w:val="24"/>
        </w:rPr>
      </w:pPr>
      <w:r>
        <w:rPr>
          <w:color w:val="000000"/>
          <w:sz w:val="24"/>
          <w:szCs w:val="24"/>
        </w:rPr>
        <w:t>ДОГОВОР ПОСТАВКИ № __________</w:t>
      </w:r>
    </w:p>
    <w:p w14:paraId="7539839F" w14:textId="77777777" w:rsidR="005C5CA8" w:rsidRDefault="005C5CA8" w:rsidP="00F26578">
      <w:pPr>
        <w:pStyle w:val="aa"/>
        <w:ind w:left="480"/>
        <w:rPr>
          <w:color w:val="000000"/>
          <w:sz w:val="24"/>
          <w:szCs w:val="24"/>
        </w:rPr>
      </w:pPr>
    </w:p>
    <w:p w14:paraId="3A7B5217" w14:textId="76C8BBD4" w:rsidR="005C5CA8" w:rsidRDefault="005C5CA8" w:rsidP="00F26578">
      <w:pPr>
        <w:rPr>
          <w:color w:val="000000"/>
        </w:rPr>
      </w:pPr>
      <w:r>
        <w:rPr>
          <w:color w:val="000000"/>
        </w:rPr>
        <w:t>г. Москва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 ______  202</w:t>
      </w:r>
      <w:r w:rsidR="00DB5495">
        <w:rPr>
          <w:color w:val="000000"/>
        </w:rPr>
        <w:t>3</w:t>
      </w:r>
      <w:r>
        <w:rPr>
          <w:color w:val="000000"/>
        </w:rPr>
        <w:t xml:space="preserve"> г.</w:t>
      </w:r>
    </w:p>
    <w:p w14:paraId="2809026A" w14:textId="77777777" w:rsidR="005C5CA8" w:rsidRDefault="005C5CA8" w:rsidP="00F26578">
      <w:pPr>
        <w:rPr>
          <w:color w:val="000000"/>
        </w:rPr>
      </w:pPr>
    </w:p>
    <w:p w14:paraId="7CAE6FF9" w14:textId="3C9FDB95" w:rsidR="005C5CA8" w:rsidRDefault="005C5CA8" w:rsidP="00F26578">
      <w:pPr>
        <w:ind w:firstLine="567"/>
        <w:jc w:val="both"/>
        <w:rPr>
          <w:snapToGrid w:val="0"/>
        </w:rPr>
      </w:pPr>
      <w:r>
        <w:rPr>
          <w:b/>
          <w:snapToGrid w:val="0"/>
        </w:rPr>
        <w:t xml:space="preserve">Общество с ограниченной ответственностью «МИП-Строй № 1» </w:t>
      </w:r>
      <w:r w:rsidR="00A519ED">
        <w:rPr>
          <w:b/>
          <w:snapToGrid w:val="0"/>
        </w:rPr>
        <w:br/>
      </w:r>
      <w:r>
        <w:rPr>
          <w:b/>
          <w:snapToGrid w:val="0"/>
        </w:rPr>
        <w:t xml:space="preserve">(ООО «МИП-Строй № 1»), </w:t>
      </w:r>
      <w:r>
        <w:rPr>
          <w:snapToGrid w:val="0"/>
        </w:rPr>
        <w:t xml:space="preserve">именуемое в дальнейшем </w:t>
      </w:r>
      <w:r>
        <w:rPr>
          <w:b/>
          <w:snapToGrid w:val="0"/>
        </w:rPr>
        <w:t>«Покупатель»</w:t>
      </w:r>
      <w:r>
        <w:rPr>
          <w:snapToGrid w:val="0"/>
        </w:rPr>
        <w:t xml:space="preserve">, в лице генерального директора Маслакова Константина Владимировича, действующего на основании Устава, с одной стороны, и </w:t>
      </w:r>
    </w:p>
    <w:p w14:paraId="4B0AB0FF" w14:textId="77777777" w:rsidR="005C5CA8" w:rsidRDefault="005C5CA8" w:rsidP="005C5CA8">
      <w:pPr>
        <w:ind w:firstLine="567"/>
        <w:jc w:val="both"/>
      </w:pPr>
      <w:r>
        <w:rPr>
          <w:snapToGrid w:val="0"/>
        </w:rPr>
        <w:t xml:space="preserve">_________________________, именуемое в дальнейшем </w:t>
      </w:r>
      <w:r w:rsidRPr="009160E6">
        <w:rPr>
          <w:b/>
          <w:bCs/>
          <w:snapToGrid w:val="0"/>
        </w:rPr>
        <w:t>«Поставщик»</w:t>
      </w:r>
      <w:r>
        <w:rPr>
          <w:snapToGrid w:val="0"/>
        </w:rPr>
        <w:t xml:space="preserve">, в лице </w:t>
      </w:r>
      <w:r w:rsidRPr="001A5973">
        <w:rPr>
          <w:snapToGrid w:val="0"/>
        </w:rPr>
        <w:t>_________________________</w:t>
      </w:r>
      <w:r>
        <w:rPr>
          <w:snapToGrid w:val="0"/>
        </w:rPr>
        <w:t xml:space="preserve">, действующего на основании </w:t>
      </w:r>
      <w:r w:rsidRPr="001A5973">
        <w:rPr>
          <w:snapToGrid w:val="0"/>
        </w:rPr>
        <w:t>____________</w:t>
      </w:r>
      <w:r>
        <w:rPr>
          <w:snapToGrid w:val="0"/>
        </w:rPr>
        <w:t>, с другой стороны, совместно именуемые «Стороны», на основании результатов ___________, протокол № _______ от ________________ 20___ г., заключили настоящий договор (далее - Договор) о нижеследующем:</w:t>
      </w:r>
      <w:r>
        <w:t xml:space="preserve"> </w:t>
      </w:r>
    </w:p>
    <w:p w14:paraId="7435051E" w14:textId="77777777" w:rsidR="005C5CA8" w:rsidRDefault="005C5CA8" w:rsidP="005C5CA8">
      <w:pPr>
        <w:ind w:left="720"/>
        <w:rPr>
          <w:b/>
          <w:bCs/>
          <w:lang w:val="ru-MD"/>
        </w:rPr>
      </w:pPr>
    </w:p>
    <w:p w14:paraId="311251FA" w14:textId="77777777" w:rsidR="005C5CA8" w:rsidRDefault="005C5CA8" w:rsidP="005C5CA8">
      <w:pPr>
        <w:numPr>
          <w:ilvl w:val="0"/>
          <w:numId w:val="45"/>
        </w:numPr>
        <w:jc w:val="center"/>
        <w:rPr>
          <w:b/>
          <w:bCs/>
          <w:lang w:val="ru-MD"/>
        </w:rPr>
      </w:pPr>
      <w:r>
        <w:rPr>
          <w:b/>
          <w:bCs/>
          <w:lang w:val="ru-MD"/>
        </w:rPr>
        <w:t>Основные понятия и определения</w:t>
      </w:r>
    </w:p>
    <w:p w14:paraId="26DFA3E3" w14:textId="77777777" w:rsidR="005C5CA8" w:rsidRDefault="005C5CA8" w:rsidP="005C5CA8">
      <w:pPr>
        <w:pStyle w:val="24"/>
        <w:tabs>
          <w:tab w:val="left" w:pos="993"/>
        </w:tabs>
        <w:ind w:left="0" w:firstLine="567"/>
        <w:jc w:val="both"/>
      </w:pPr>
      <w:r>
        <w:t>За исключением случаев, где в тексте определено иначе, термины в Договоре имеют следующие значения</w:t>
      </w:r>
      <w:r>
        <w:rPr>
          <w:spacing w:val="-5"/>
        </w:rPr>
        <w:t>:</w:t>
      </w:r>
    </w:p>
    <w:p w14:paraId="6C9EFA8D" w14:textId="77777777" w:rsidR="005C5CA8" w:rsidRDefault="005C5CA8" w:rsidP="005C5CA8">
      <w:pPr>
        <w:numPr>
          <w:ilvl w:val="1"/>
          <w:numId w:val="46"/>
        </w:numPr>
        <w:tabs>
          <w:tab w:val="left" w:pos="993"/>
          <w:tab w:val="left" w:pos="1276"/>
        </w:tabs>
        <w:ind w:left="0" w:firstLine="567"/>
        <w:jc w:val="both"/>
      </w:pPr>
      <w:r>
        <w:t xml:space="preserve"> </w:t>
      </w:r>
      <w:r>
        <w:rPr>
          <w:b/>
        </w:rPr>
        <w:t xml:space="preserve">Акт приёма-передачи Товара </w:t>
      </w:r>
      <w:r>
        <w:t>– документ, подписываемый Поставщиком и Покупателем (Грузополучателем) по унифицированной форме УПД, утвержденной письмом ФНС от 21.10.2013 № ММВ-20-3/96, или по унифицированной форме ТОРГ-12, утвержденной Постановлением Госкомстата РФ от 25.12.1998 № 132, подтверждающий факт поставки Товара, а также являющийся основанием для перехода права собственности на Товар от Поставщика к Покупателю.</w:t>
      </w:r>
    </w:p>
    <w:p w14:paraId="29FEF12E" w14:textId="77777777" w:rsidR="005C5CA8" w:rsidRDefault="005C5CA8" w:rsidP="005C5CA8">
      <w:pPr>
        <w:widowControl w:val="0"/>
        <w:numPr>
          <w:ilvl w:val="1"/>
          <w:numId w:val="46"/>
        </w:numPr>
        <w:tabs>
          <w:tab w:val="left" w:pos="567"/>
          <w:tab w:val="left" w:pos="993"/>
          <w:tab w:val="left" w:pos="1276"/>
        </w:tabs>
        <w:suppressAutoHyphens w:val="0"/>
        <w:autoSpaceDE w:val="0"/>
        <w:autoSpaceDN w:val="0"/>
        <w:adjustRightInd w:val="0"/>
        <w:ind w:left="0" w:firstLine="567"/>
        <w:jc w:val="both"/>
      </w:pPr>
      <w:r>
        <w:rPr>
          <w:b/>
          <w:bCs/>
        </w:rPr>
        <w:t>Гарантийный срок</w:t>
      </w:r>
      <w:r>
        <w:rPr>
          <w:bCs/>
        </w:rPr>
        <w:t xml:space="preserve"> – период времени, в течение которого Поставщик обеспечивает собственными и/или привлечёнными силами и за свой счёт устранение ненадлежащего качества поставленного Товара.</w:t>
      </w:r>
    </w:p>
    <w:p w14:paraId="3477323A" w14:textId="77777777" w:rsidR="005C5CA8" w:rsidRDefault="005C5CA8" w:rsidP="005C5CA8">
      <w:pPr>
        <w:widowControl w:val="0"/>
        <w:numPr>
          <w:ilvl w:val="1"/>
          <w:numId w:val="46"/>
        </w:numPr>
        <w:tabs>
          <w:tab w:val="left" w:pos="993"/>
          <w:tab w:val="left" w:pos="1276"/>
        </w:tabs>
        <w:suppressAutoHyphens w:val="0"/>
        <w:autoSpaceDE w:val="0"/>
        <w:autoSpaceDN w:val="0"/>
        <w:adjustRightInd w:val="0"/>
        <w:ind w:left="0" w:firstLine="567"/>
        <w:jc w:val="both"/>
        <w:rPr>
          <w:bCs/>
        </w:rPr>
      </w:pPr>
      <w:r>
        <w:rPr>
          <w:b/>
          <w:bCs/>
        </w:rPr>
        <w:t>Документация</w:t>
      </w:r>
      <w:r>
        <w:rPr>
          <w:bCs/>
        </w:rPr>
        <w:t xml:space="preserve"> – все имеющиеся в письменной форме сведения, которые необходимы и достаточны для непосредственного использования Товара на каждой стадии жизненного цикла</w:t>
      </w:r>
      <w:r>
        <w:t xml:space="preserve">, </w:t>
      </w:r>
      <w:r>
        <w:rPr>
          <w:bCs/>
        </w:rPr>
        <w:t>в том числе техническая и товаросопроводительная документация.</w:t>
      </w:r>
    </w:p>
    <w:p w14:paraId="5BCE9D9B" w14:textId="77777777" w:rsidR="005C5CA8" w:rsidRDefault="005C5CA8" w:rsidP="005C5CA8">
      <w:pPr>
        <w:pStyle w:val="24"/>
        <w:widowControl w:val="0"/>
        <w:numPr>
          <w:ilvl w:val="1"/>
          <w:numId w:val="46"/>
        </w:numPr>
        <w:tabs>
          <w:tab w:val="left" w:pos="993"/>
          <w:tab w:val="left" w:pos="1276"/>
          <w:tab w:val="num" w:pos="1440"/>
        </w:tabs>
        <w:suppressAutoHyphens w:val="0"/>
        <w:autoSpaceDE w:val="0"/>
        <w:autoSpaceDN w:val="0"/>
        <w:adjustRightInd w:val="0"/>
        <w:ind w:left="0" w:firstLine="567"/>
        <w:jc w:val="both"/>
        <w:rPr>
          <w:bCs/>
        </w:rPr>
      </w:pPr>
      <w:r>
        <w:rPr>
          <w:b/>
          <w:bCs/>
        </w:rPr>
        <w:t xml:space="preserve"> Качество</w:t>
      </w:r>
      <w:r>
        <w:rPr>
          <w:bCs/>
        </w:rPr>
        <w:t xml:space="preserve"> – степень соответствия Товара установленным требованиям Договора, Документации, проектной, конструкторской и/или нормативной документации.</w:t>
      </w:r>
    </w:p>
    <w:p w14:paraId="2081288A" w14:textId="77777777" w:rsidR="005C5CA8" w:rsidRDefault="005C5CA8" w:rsidP="005C5CA8">
      <w:pPr>
        <w:pStyle w:val="24"/>
        <w:widowControl w:val="0"/>
        <w:numPr>
          <w:ilvl w:val="1"/>
          <w:numId w:val="46"/>
        </w:numPr>
        <w:tabs>
          <w:tab w:val="left" w:pos="993"/>
          <w:tab w:val="left" w:pos="1276"/>
          <w:tab w:val="num" w:pos="1440"/>
        </w:tabs>
        <w:suppressAutoHyphens w:val="0"/>
        <w:autoSpaceDE w:val="0"/>
        <w:autoSpaceDN w:val="0"/>
        <w:adjustRightInd w:val="0"/>
        <w:ind w:left="0" w:firstLine="567"/>
        <w:jc w:val="both"/>
        <w:rPr>
          <w:bCs/>
        </w:rPr>
      </w:pPr>
      <w:r>
        <w:rPr>
          <w:bCs/>
        </w:rPr>
        <w:t xml:space="preserve"> </w:t>
      </w:r>
      <w:r>
        <w:rPr>
          <w:b/>
          <w:bCs/>
        </w:rPr>
        <w:t>Несоответствие</w:t>
      </w:r>
      <w:r>
        <w:rPr>
          <w:bCs/>
        </w:rPr>
        <w:t xml:space="preserve"> – документально подтвержденное отступление от требований Договора, Документации, проектной, конструкторской и нормативной документации.</w:t>
      </w:r>
    </w:p>
    <w:p w14:paraId="15FCF8D2" w14:textId="77777777" w:rsidR="005C5CA8" w:rsidRDefault="005C5CA8" w:rsidP="005C5CA8">
      <w:pPr>
        <w:widowControl w:val="0"/>
        <w:numPr>
          <w:ilvl w:val="1"/>
          <w:numId w:val="46"/>
        </w:numPr>
        <w:tabs>
          <w:tab w:val="left" w:pos="993"/>
          <w:tab w:val="left" w:pos="1276"/>
        </w:tabs>
        <w:autoSpaceDE w:val="0"/>
        <w:ind w:left="0" w:firstLine="567"/>
        <w:jc w:val="both"/>
        <w:rPr>
          <w:spacing w:val="-1"/>
        </w:rPr>
      </w:pPr>
      <w:r>
        <w:rPr>
          <w:b/>
          <w:bCs/>
        </w:rPr>
        <w:t xml:space="preserve">Покупатель </w:t>
      </w:r>
      <w:r>
        <w:t>– Общество с ограниченной ответственностью «МИП-Строй № 1» (ООО «МИП-Строй № 1»)</w:t>
      </w:r>
      <w:r>
        <w:rPr>
          <w:spacing w:val="-1"/>
        </w:rPr>
        <w:t>, включая его законных правопреемников и иных лиц, действующих от его имени на соответствующих основаниях за исключением Грузополучателя.</w:t>
      </w:r>
    </w:p>
    <w:p w14:paraId="24E25D18" w14:textId="16ADA535" w:rsidR="005C5CA8" w:rsidRDefault="005C5CA8" w:rsidP="005C5CA8">
      <w:pPr>
        <w:widowControl w:val="0"/>
        <w:numPr>
          <w:ilvl w:val="1"/>
          <w:numId w:val="46"/>
        </w:numPr>
        <w:tabs>
          <w:tab w:val="left" w:pos="993"/>
          <w:tab w:val="left" w:pos="1276"/>
        </w:tabs>
        <w:autoSpaceDE w:val="0"/>
        <w:ind w:left="0" w:firstLine="567"/>
        <w:jc w:val="both"/>
      </w:pPr>
      <w:r>
        <w:rPr>
          <w:b/>
          <w:bCs/>
          <w:color w:val="000000"/>
        </w:rPr>
        <w:t>Объект</w:t>
      </w:r>
      <w:r>
        <w:rPr>
          <w:bCs/>
          <w:color w:val="000000"/>
        </w:rPr>
        <w:t xml:space="preserve"> – «</w:t>
      </w:r>
      <w:r w:rsidR="00172D75">
        <w:rPr>
          <w:bCs/>
          <w:color w:val="000000"/>
        </w:rPr>
        <w:t>Кожуховская линия ст. «Авиамоторная» – ст. «Некрасовка». 11 этап: «Кожуховская линия от переходной камеры за ст. «Косино» до ст. «Нижегородская улица».</w:t>
      </w:r>
    </w:p>
    <w:p w14:paraId="1B1A1C2A" w14:textId="77777777" w:rsidR="005C5CA8" w:rsidRDefault="005C5CA8" w:rsidP="005C5CA8">
      <w:pPr>
        <w:widowControl w:val="0"/>
        <w:numPr>
          <w:ilvl w:val="1"/>
          <w:numId w:val="46"/>
        </w:numPr>
        <w:tabs>
          <w:tab w:val="left" w:pos="993"/>
          <w:tab w:val="left" w:pos="1276"/>
        </w:tabs>
        <w:autoSpaceDE w:val="0"/>
        <w:ind w:left="0" w:firstLine="567"/>
        <w:jc w:val="both"/>
      </w:pPr>
      <w:r>
        <w:rPr>
          <w:b/>
          <w:bCs/>
          <w:color w:val="212121"/>
          <w:shd w:val="clear" w:color="auto" w:fill="FFFFFF"/>
        </w:rPr>
        <w:t>Партия товара – </w:t>
      </w:r>
      <w:r>
        <w:rPr>
          <w:color w:val="212121"/>
          <w:shd w:val="clear" w:color="auto" w:fill="FFFFFF"/>
        </w:rPr>
        <w:t>товары, одновременно поставляемые Поставщиком по одной товарно-транспортной накладной, оформленной по типовой межотраслевой форме № 1-Т, утверждённой Постановлением Госкомстата России от 28.11.1997 № 78.</w:t>
      </w:r>
    </w:p>
    <w:p w14:paraId="53B744CF" w14:textId="77777777" w:rsidR="005C5CA8" w:rsidRDefault="005C5CA8" w:rsidP="005C5CA8">
      <w:pPr>
        <w:widowControl w:val="0"/>
        <w:tabs>
          <w:tab w:val="left" w:pos="1276"/>
          <w:tab w:val="left" w:pos="1418"/>
        </w:tabs>
        <w:autoSpaceDE w:val="0"/>
        <w:ind w:firstLine="567"/>
        <w:jc w:val="both"/>
      </w:pPr>
      <w:r>
        <w:rPr>
          <w:bCs/>
        </w:rPr>
        <w:t>Приведенные выше термины и определения</w:t>
      </w:r>
      <w:r>
        <w:t xml:space="preserve"> могут употребляться как в единственном, так и во множественном числе и их перечень может быть расширен в процессе исполнения Договора.</w:t>
      </w:r>
    </w:p>
    <w:p w14:paraId="38D792F7" w14:textId="77777777" w:rsidR="005C5CA8" w:rsidRDefault="005C5CA8" w:rsidP="005C5CA8">
      <w:pPr>
        <w:tabs>
          <w:tab w:val="left" w:pos="993"/>
        </w:tabs>
        <w:ind w:firstLine="567"/>
        <w:jc w:val="both"/>
      </w:pPr>
    </w:p>
    <w:p w14:paraId="412DD86F" w14:textId="77777777" w:rsidR="005C5CA8" w:rsidRDefault="005C5CA8" w:rsidP="005C5CA8">
      <w:pPr>
        <w:numPr>
          <w:ilvl w:val="0"/>
          <w:numId w:val="45"/>
        </w:numPr>
        <w:tabs>
          <w:tab w:val="left" w:pos="993"/>
        </w:tabs>
        <w:ind w:left="0" w:firstLine="567"/>
        <w:jc w:val="center"/>
        <w:rPr>
          <w:b/>
        </w:rPr>
      </w:pPr>
      <w:r>
        <w:rPr>
          <w:b/>
        </w:rPr>
        <w:t>Предмет Договора</w:t>
      </w:r>
    </w:p>
    <w:p w14:paraId="03349A99" w14:textId="476F1C71" w:rsidR="005C5CA8" w:rsidRPr="0011715F" w:rsidRDefault="005C5CA8" w:rsidP="0011715F">
      <w:pPr>
        <w:pStyle w:val="aff3"/>
        <w:numPr>
          <w:ilvl w:val="1"/>
          <w:numId w:val="47"/>
        </w:numPr>
        <w:tabs>
          <w:tab w:val="left" w:pos="993"/>
        </w:tabs>
        <w:ind w:left="0" w:firstLine="568"/>
        <w:jc w:val="both"/>
        <w:rPr>
          <w:bCs/>
          <w:color w:val="000000"/>
        </w:rPr>
      </w:pPr>
      <w:r>
        <w:rPr>
          <w:color w:val="000000"/>
        </w:rPr>
        <w:t xml:space="preserve">Поставщик обязуется </w:t>
      </w:r>
      <w:r>
        <w:rPr>
          <w:rFonts w:eastAsia="Calibri"/>
          <w:color w:val="000000"/>
        </w:rPr>
        <w:t xml:space="preserve">передать </w:t>
      </w:r>
      <w:r>
        <w:rPr>
          <w:color w:val="000000"/>
        </w:rPr>
        <w:t>в собственность Покупателя</w:t>
      </w:r>
      <w:r>
        <w:rPr>
          <w:rFonts w:eastAsia="Calibri"/>
          <w:color w:val="000000"/>
        </w:rPr>
        <w:t xml:space="preserve"> </w:t>
      </w:r>
      <w:r w:rsidR="00172D75">
        <w:rPr>
          <w:rFonts w:eastAsia="Calibri"/>
          <w:b/>
          <w:bCs/>
          <w:color w:val="000000"/>
        </w:rPr>
        <w:t xml:space="preserve">шкафы досмотрового </w:t>
      </w:r>
      <w:r w:rsidR="0062788F">
        <w:rPr>
          <w:rFonts w:eastAsia="Calibri"/>
          <w:b/>
          <w:bCs/>
          <w:color w:val="000000"/>
        </w:rPr>
        <w:t>оборудования</w:t>
      </w:r>
      <w:r>
        <w:rPr>
          <w:rFonts w:eastAsia="Calibri"/>
          <w:color w:val="000000"/>
        </w:rPr>
        <w:t xml:space="preserve"> </w:t>
      </w:r>
      <w:r>
        <w:rPr>
          <w:color w:val="000000"/>
        </w:rPr>
        <w:t xml:space="preserve">(далее – Товар) </w:t>
      </w:r>
      <w:r>
        <w:t>для строительства объекта:</w:t>
      </w:r>
      <w:r>
        <w:rPr>
          <w:bCs/>
          <w:color w:val="000000"/>
        </w:rPr>
        <w:t xml:space="preserve"> </w:t>
      </w:r>
      <w:r w:rsidR="00172D75">
        <w:rPr>
          <w:bCs/>
          <w:color w:val="000000"/>
        </w:rPr>
        <w:t>«Кожуховская линия ст. «Авиамоторная» – ст. «Некрасовка». 11 этап: «Кожуховская линия от переходной камеры за ст. «Косино» до ст. «Нижегородская улица»</w:t>
      </w:r>
      <w:r w:rsidR="0011715F">
        <w:rPr>
          <w:bCs/>
          <w:color w:val="000000"/>
        </w:rPr>
        <w:t xml:space="preserve">, а </w:t>
      </w:r>
      <w:r w:rsidRPr="0011715F">
        <w:rPr>
          <w:color w:val="000000"/>
        </w:rPr>
        <w:t xml:space="preserve">Покупатель обязуется принять и оплатить поставленный Товар на условиях, определенных настоящим Договором. </w:t>
      </w:r>
    </w:p>
    <w:p w14:paraId="141B887F" w14:textId="77777777" w:rsidR="005C5CA8" w:rsidRDefault="005C5CA8" w:rsidP="005C5CA8">
      <w:pPr>
        <w:pStyle w:val="af0"/>
        <w:widowControl w:val="0"/>
        <w:numPr>
          <w:ilvl w:val="1"/>
          <w:numId w:val="47"/>
        </w:numPr>
        <w:tabs>
          <w:tab w:val="left" w:pos="720"/>
          <w:tab w:val="left" w:pos="851"/>
          <w:tab w:val="left" w:pos="1134"/>
          <w:tab w:val="left" w:pos="1276"/>
        </w:tabs>
        <w:suppressAutoHyphens w:val="0"/>
        <w:autoSpaceDE w:val="0"/>
        <w:autoSpaceDN w:val="0"/>
        <w:adjustRightInd w:val="0"/>
        <w:ind w:left="0" w:firstLine="567"/>
        <w:rPr>
          <w:sz w:val="24"/>
          <w:szCs w:val="24"/>
        </w:rPr>
      </w:pPr>
      <w:r>
        <w:rPr>
          <w:color w:val="000000"/>
          <w:sz w:val="24"/>
          <w:szCs w:val="24"/>
        </w:rPr>
        <w:t xml:space="preserve">Наименование, комплектация, технические характеристики (номер ТУ, ГОСТ, ОСТ и иные характеристики), ассортимент и количество поставляемого Товара, условия </w:t>
      </w:r>
      <w:r>
        <w:rPr>
          <w:color w:val="000000"/>
          <w:sz w:val="24"/>
          <w:szCs w:val="24"/>
        </w:rPr>
        <w:lastRenderedPageBreak/>
        <w:t>поставки (срок, место поставки Товара) определяются Сторонами в Спецификации (Приложение № 1)</w:t>
      </w:r>
      <w:r>
        <w:rPr>
          <w:sz w:val="24"/>
          <w:szCs w:val="24"/>
        </w:rPr>
        <w:t xml:space="preserve"> </w:t>
      </w:r>
      <w:r>
        <w:rPr>
          <w:color w:val="000000"/>
          <w:sz w:val="24"/>
          <w:szCs w:val="24"/>
        </w:rPr>
        <w:t>и Техническом задании (Приложение № 2), являющимися неотъемлемой частью Договора</w:t>
      </w:r>
      <w:r>
        <w:rPr>
          <w:sz w:val="24"/>
          <w:szCs w:val="24"/>
        </w:rPr>
        <w:t>.</w:t>
      </w:r>
    </w:p>
    <w:p w14:paraId="7F502A5B" w14:textId="77777777" w:rsidR="005C5CA8" w:rsidRDefault="005C5CA8" w:rsidP="005C5CA8">
      <w:pPr>
        <w:pStyle w:val="af0"/>
        <w:widowControl w:val="0"/>
        <w:numPr>
          <w:ilvl w:val="1"/>
          <w:numId w:val="47"/>
        </w:numPr>
        <w:tabs>
          <w:tab w:val="left" w:pos="720"/>
          <w:tab w:val="left" w:pos="851"/>
          <w:tab w:val="left" w:pos="1134"/>
          <w:tab w:val="left" w:pos="1276"/>
        </w:tabs>
        <w:suppressAutoHyphens w:val="0"/>
        <w:autoSpaceDE w:val="0"/>
        <w:autoSpaceDN w:val="0"/>
        <w:adjustRightInd w:val="0"/>
        <w:ind w:left="0" w:firstLine="567"/>
        <w:rPr>
          <w:sz w:val="24"/>
          <w:szCs w:val="24"/>
        </w:rPr>
      </w:pPr>
      <w:r>
        <w:rPr>
          <w:color w:val="000000"/>
          <w:sz w:val="24"/>
          <w:szCs w:val="24"/>
        </w:rPr>
        <w:t>Поставщик гарантирует, что на момент передачи Покупателю Товар, являющийся предметом настоящего Договора, принадлежит Поставщику на праве собственности, имеет соответствующие документы, подтверждающие надлежащее качество и происхождение Товара в соответствии с требованиями законодательства РФ.</w:t>
      </w:r>
    </w:p>
    <w:p w14:paraId="4175DB12" w14:textId="77777777" w:rsidR="005C5CA8" w:rsidRDefault="005C5CA8" w:rsidP="005C5CA8">
      <w:pPr>
        <w:pStyle w:val="24"/>
        <w:numPr>
          <w:ilvl w:val="1"/>
          <w:numId w:val="47"/>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Pr>
          <w:color w:val="000000"/>
        </w:rPr>
        <w:t xml:space="preserve">Поставщик принимает на себя все расходы, риски и трудности поставки Товара и подтверждает, что он несет полную ответственность за выполнение своих обязательств по настоящему Договору в соответствии с действующими в Российской Федерации законодательными и нормативными правовыми актами, включая нормативно-технические документы. </w:t>
      </w:r>
    </w:p>
    <w:p w14:paraId="61621EAC" w14:textId="77777777" w:rsidR="005C5CA8" w:rsidRDefault="005C5CA8" w:rsidP="005C5CA8">
      <w:pPr>
        <w:pStyle w:val="24"/>
        <w:numPr>
          <w:ilvl w:val="1"/>
          <w:numId w:val="47"/>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Pr>
          <w:color w:val="000000"/>
        </w:rPr>
        <w:t>Поставщик тщательно изучил и проверил все материалы Договора, получил полную информацию по всем вопросам, которые могли бы повлиять на сроки, стоимость и качество поставки Товара, получил необходимую документацию, полностью ознакомлен со всеми условиями, связанными с поставкой Товара по Договору.</w:t>
      </w:r>
    </w:p>
    <w:p w14:paraId="0C3FA439" w14:textId="77777777" w:rsidR="005C5CA8" w:rsidRDefault="005C5CA8" w:rsidP="005C5CA8">
      <w:pPr>
        <w:pStyle w:val="24"/>
        <w:widowControl w:val="0"/>
        <w:numPr>
          <w:ilvl w:val="1"/>
          <w:numId w:val="47"/>
        </w:numPr>
        <w:tabs>
          <w:tab w:val="left" w:pos="426"/>
          <w:tab w:val="left" w:pos="720"/>
          <w:tab w:val="left" w:pos="851"/>
          <w:tab w:val="left" w:pos="1134"/>
          <w:tab w:val="left" w:pos="1276"/>
          <w:tab w:val="num" w:pos="1440"/>
        </w:tabs>
        <w:suppressAutoHyphens w:val="0"/>
        <w:autoSpaceDE w:val="0"/>
        <w:autoSpaceDN w:val="0"/>
        <w:adjustRightInd w:val="0"/>
        <w:ind w:left="0" w:firstLine="567"/>
        <w:jc w:val="both"/>
      </w:pPr>
      <w:r>
        <w:rPr>
          <w:color w:val="000000"/>
        </w:rPr>
        <w:t>Поставщик обязан обеспечить не позднее даты поставки Товара поставку сопроводительной технической и товаросопроводительной документации. Весь поставляемый Товар должен иметь соответствующие сертификаты, технические паспорта и другие документы, удостоверяющие его качество.</w:t>
      </w:r>
    </w:p>
    <w:p w14:paraId="008BDC3A" w14:textId="086E3597" w:rsidR="005C5CA8" w:rsidRDefault="005C5CA8" w:rsidP="005C5CA8">
      <w:pPr>
        <w:pStyle w:val="24"/>
        <w:widowControl w:val="0"/>
        <w:numPr>
          <w:ilvl w:val="1"/>
          <w:numId w:val="47"/>
        </w:numPr>
        <w:tabs>
          <w:tab w:val="left" w:pos="426"/>
          <w:tab w:val="left" w:pos="720"/>
          <w:tab w:val="left" w:pos="851"/>
          <w:tab w:val="left" w:pos="1134"/>
          <w:tab w:val="left" w:pos="1276"/>
          <w:tab w:val="num" w:pos="1440"/>
        </w:tabs>
        <w:suppressAutoHyphens w:val="0"/>
        <w:autoSpaceDE w:val="0"/>
        <w:autoSpaceDN w:val="0"/>
        <w:adjustRightInd w:val="0"/>
        <w:ind w:left="0" w:firstLine="567"/>
        <w:jc w:val="both"/>
      </w:pPr>
      <w:r>
        <w:rPr>
          <w:color w:val="000000"/>
        </w:rPr>
        <w:t xml:space="preserve">Договор заключен во исполнение Договора № </w:t>
      </w:r>
      <w:r w:rsidR="0062788F">
        <w:rPr>
          <w:color w:val="000000"/>
        </w:rPr>
        <w:t>19-3628 от 01.03.2019</w:t>
      </w:r>
      <w:r>
        <w:rPr>
          <w:color w:val="000000"/>
        </w:rPr>
        <w:t xml:space="preserve"> г., заключенного между ООО «МИП-Строй № 1» (Подрядчик) и АО «Мосинжпроект» (Заказчик-Генподрядчик).</w:t>
      </w:r>
    </w:p>
    <w:p w14:paraId="108C556B" w14:textId="77777777" w:rsidR="005C5CA8" w:rsidRDefault="005C5CA8" w:rsidP="005C5CA8">
      <w:pPr>
        <w:pStyle w:val="24"/>
        <w:widowControl w:val="0"/>
        <w:tabs>
          <w:tab w:val="left" w:pos="426"/>
          <w:tab w:val="left" w:pos="720"/>
          <w:tab w:val="left" w:pos="851"/>
          <w:tab w:val="left" w:pos="1134"/>
          <w:tab w:val="left" w:pos="1276"/>
          <w:tab w:val="num" w:pos="1440"/>
        </w:tabs>
        <w:suppressAutoHyphens w:val="0"/>
        <w:autoSpaceDE w:val="0"/>
        <w:autoSpaceDN w:val="0"/>
        <w:adjustRightInd w:val="0"/>
        <w:jc w:val="both"/>
      </w:pPr>
    </w:p>
    <w:p w14:paraId="72B5B420" w14:textId="77777777" w:rsidR="005C5CA8" w:rsidRDefault="005C5CA8" w:rsidP="005C5CA8">
      <w:pPr>
        <w:numPr>
          <w:ilvl w:val="0"/>
          <w:numId w:val="45"/>
        </w:numPr>
        <w:jc w:val="center"/>
        <w:rPr>
          <w:b/>
        </w:rPr>
      </w:pPr>
      <w:r>
        <w:rPr>
          <w:b/>
        </w:rPr>
        <w:t>Цена Договора</w:t>
      </w:r>
    </w:p>
    <w:p w14:paraId="3FCC1531" w14:textId="77777777" w:rsidR="005C5CA8" w:rsidRDefault="005C5CA8" w:rsidP="005C5CA8">
      <w:pPr>
        <w:widowControl w:val="0"/>
        <w:numPr>
          <w:ilvl w:val="1"/>
          <w:numId w:val="45"/>
        </w:numPr>
        <w:tabs>
          <w:tab w:val="left" w:pos="1134"/>
          <w:tab w:val="num" w:pos="1626"/>
        </w:tabs>
        <w:ind w:left="0" w:firstLine="567"/>
        <w:jc w:val="both"/>
        <w:rPr>
          <w:bCs/>
        </w:rPr>
      </w:pPr>
      <w:r>
        <w:t>Цена Договора составляет _________ (_______________) рублей ___ копеек без НДС, кроме того НДС 20% – ________ (____________________) рублей ____ копеек. Цена Договора с учетом НДС 20% составляет _________ (_______________) рублей ___ копеек.</w:t>
      </w:r>
    </w:p>
    <w:p w14:paraId="1355C7B4" w14:textId="77777777" w:rsidR="005C5CA8" w:rsidRDefault="005C5CA8" w:rsidP="005C5CA8">
      <w:pPr>
        <w:widowControl w:val="0"/>
        <w:numPr>
          <w:ilvl w:val="1"/>
          <w:numId w:val="45"/>
        </w:numPr>
        <w:tabs>
          <w:tab w:val="num" w:pos="426"/>
          <w:tab w:val="left" w:pos="1134"/>
        </w:tabs>
        <w:ind w:left="0" w:firstLine="567"/>
        <w:jc w:val="both"/>
        <w:rPr>
          <w:bCs/>
        </w:rPr>
      </w:pPr>
      <w:r>
        <w:rPr>
          <w:bCs/>
        </w:rPr>
        <w:t>Цена Договора включает в себя все расходы Поставщика, связанные с исполнением всех его обязательств по Договору, в том числе с:</w:t>
      </w:r>
    </w:p>
    <w:p w14:paraId="5CDB0221" w14:textId="77777777" w:rsidR="005C5CA8" w:rsidRDefault="005C5CA8" w:rsidP="005C5CA8">
      <w:pPr>
        <w:numPr>
          <w:ilvl w:val="1"/>
          <w:numId w:val="48"/>
        </w:numPr>
        <w:tabs>
          <w:tab w:val="num" w:pos="993"/>
        </w:tabs>
        <w:suppressAutoHyphens w:val="0"/>
        <w:ind w:left="0" w:firstLine="567"/>
        <w:jc w:val="both"/>
        <w:rPr>
          <w:rFonts w:eastAsia="Calibri"/>
          <w:bCs/>
        </w:rPr>
      </w:pPr>
      <w:r>
        <w:rPr>
          <w:bCs/>
        </w:rPr>
        <w:t>разработкой товаросопроводительной документации;</w:t>
      </w:r>
    </w:p>
    <w:p w14:paraId="58ED9F9A" w14:textId="77777777" w:rsidR="005C5CA8" w:rsidRDefault="005C5CA8" w:rsidP="005C5CA8">
      <w:pPr>
        <w:numPr>
          <w:ilvl w:val="1"/>
          <w:numId w:val="48"/>
        </w:numPr>
        <w:tabs>
          <w:tab w:val="num" w:pos="993"/>
        </w:tabs>
        <w:suppressAutoHyphens w:val="0"/>
        <w:ind w:left="0" w:firstLine="567"/>
        <w:jc w:val="both"/>
        <w:rPr>
          <w:rFonts w:eastAsia="Calibri"/>
          <w:bCs/>
        </w:rPr>
      </w:pPr>
      <w:r>
        <w:rPr>
          <w:bCs/>
        </w:rPr>
        <w:t xml:space="preserve">изготовлением, </w:t>
      </w:r>
      <w:r>
        <w:rPr>
          <w:rFonts w:eastAsia="Calibri"/>
          <w:bCs/>
        </w:rPr>
        <w:t>испытаниями и сертификацией Товара;</w:t>
      </w:r>
    </w:p>
    <w:p w14:paraId="2F10BB33"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обеспечением комплектности поставки Товара в соответствии с условиями Договора, упаковкой и маркировкой Товара;</w:t>
      </w:r>
    </w:p>
    <w:p w14:paraId="2FEA6EB7"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14:paraId="4FA63E7E"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14:paraId="37B843B6"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транспортировкой Товара до склада Покупателя;</w:t>
      </w:r>
    </w:p>
    <w:p w14:paraId="330A7216"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32C78F15"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rFonts w:eastAsia="Calibri"/>
        </w:rPr>
        <w:t>расходами на таможенное оформление и декларированием Товара, налогами, сборами, платежами и другими обязательными отчислениями;</w:t>
      </w:r>
    </w:p>
    <w:p w14:paraId="2CC8F158"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bCs/>
        </w:rPr>
        <w:t>гарантийным обслуживанием;</w:t>
      </w:r>
    </w:p>
    <w:p w14:paraId="33DF9935"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rFonts w:eastAsia="Calibri"/>
        </w:rPr>
        <w:t>стоимостью права использования Технической документации, иных объектов интеллектуальной собственности в объёме, согласованном Сторонами (если применимо);</w:t>
      </w:r>
    </w:p>
    <w:p w14:paraId="240550BC" w14:textId="77777777" w:rsidR="005C5CA8" w:rsidRDefault="005C5CA8" w:rsidP="005C5CA8">
      <w:pPr>
        <w:widowControl w:val="0"/>
        <w:numPr>
          <w:ilvl w:val="1"/>
          <w:numId w:val="45"/>
        </w:numPr>
        <w:tabs>
          <w:tab w:val="left" w:pos="1134"/>
          <w:tab w:val="num" w:pos="1626"/>
          <w:tab w:val="num" w:pos="2051"/>
        </w:tabs>
        <w:ind w:left="0" w:firstLine="567"/>
        <w:jc w:val="both"/>
        <w:rPr>
          <w:bCs/>
        </w:rPr>
      </w:pPr>
      <w:r>
        <w:rPr>
          <w:bCs/>
        </w:rPr>
        <w:t xml:space="preserve">Цена Товара, является приблизительной и может быть изменена по результатам ее согласования Поставщиком </w:t>
      </w:r>
      <w:r>
        <w:t>в АО «Мосинжпроект» или Комитете города Москвы по ценовой политике в строительстве и государственной экспертизе проектов (далее - «Москомэкспертиза»).</w:t>
      </w:r>
      <w:r>
        <w:rPr>
          <w:bCs/>
        </w:rPr>
        <w:t xml:space="preserve"> </w:t>
      </w:r>
    </w:p>
    <w:p w14:paraId="7AF704E6" w14:textId="56DCE0B7" w:rsidR="005C5CA8" w:rsidRDefault="005C5CA8" w:rsidP="005C5CA8">
      <w:pPr>
        <w:tabs>
          <w:tab w:val="left" w:pos="567"/>
          <w:tab w:val="left" w:pos="1134"/>
        </w:tabs>
        <w:jc w:val="both"/>
        <w:rPr>
          <w:bCs/>
          <w:lang w:eastAsia="ru-RU"/>
        </w:rPr>
      </w:pPr>
      <w:r>
        <w:lastRenderedPageBreak/>
        <w:tab/>
        <w:t xml:space="preserve">По итогу получения Покупателем согласованных АО «Мосинжпроект» или Москомэкспертизой цен, Покупателем определяется Окончательная цена Договора либо отдельного Товара, указанного в Спецификации. Окончательная цена Договора либо отдельного Товара должна быть не менее чем на </w:t>
      </w:r>
      <w:r>
        <w:rPr>
          <w:highlight w:val="yellow"/>
        </w:rPr>
        <w:t>___</w:t>
      </w:r>
      <w:r>
        <w:t>% ниже цены таких товаров, согласованных АО «Мосинжпроект»/ Москомэкспертизой, но в любом случае не выше согласованной Сторонами в Договоре. При этом Окончательная цена Договора либо Товара, указанного в Спецификации, должна быть</w:t>
      </w:r>
      <w:r>
        <w:rPr>
          <w:rFonts w:ascii="Calibri" w:hAnsi="Calibri"/>
          <w:lang w:eastAsia="en-US"/>
        </w:rPr>
        <w:t xml:space="preserve"> </w:t>
      </w:r>
      <w:r>
        <w:t>не выше цены, согласованной Сторонами в п. 3.1. Договора.</w:t>
      </w:r>
    </w:p>
    <w:p w14:paraId="7183EC21" w14:textId="77777777" w:rsidR="005C5CA8" w:rsidRDefault="005C5CA8" w:rsidP="005C5CA8">
      <w:pPr>
        <w:pStyle w:val="Bodytext20"/>
        <w:shd w:val="clear" w:color="auto" w:fill="auto"/>
        <w:ind w:firstLine="567"/>
        <w:rPr>
          <w:sz w:val="24"/>
          <w:szCs w:val="24"/>
        </w:rPr>
      </w:pPr>
      <w:r>
        <w:rPr>
          <w:sz w:val="24"/>
          <w:szCs w:val="24"/>
        </w:rPr>
        <w:t>После определения Окончательной цены Договора либо Товара, указанного в Спецификации, Покупатель направляет Поставщику уведомление с приложением дополнительного соглашения к Договору с определением Окончательной цены. Окончательная цена считается утвержденной с момента получения Поставщиком указанного уведомления.</w:t>
      </w:r>
    </w:p>
    <w:p w14:paraId="6D06A280" w14:textId="77777777" w:rsidR="005C5CA8" w:rsidRDefault="005C5CA8" w:rsidP="005C5CA8">
      <w:pPr>
        <w:pStyle w:val="Bodytext20"/>
        <w:shd w:val="clear" w:color="auto" w:fill="auto"/>
        <w:ind w:firstLine="567"/>
        <w:rPr>
          <w:sz w:val="24"/>
          <w:szCs w:val="24"/>
        </w:rPr>
      </w:pPr>
      <w:r>
        <w:rPr>
          <w:sz w:val="24"/>
          <w:szCs w:val="24"/>
        </w:rPr>
        <w:t>Поставщик в течение 5 (пяти) календарных дней со дня получения уведомления и дополнительного соглашения с указанием Окончательной цены, согласно настоящему пункту 3.3., обязуется подписать указанное дополнительное соглашение и предоставить Покупателю корректирующие цену первичные документы, в том числе Акт приёма-передачи Товара по унифицированной форме ТОРГ-12/УПД.</w:t>
      </w:r>
    </w:p>
    <w:p w14:paraId="3294F3B9" w14:textId="77777777" w:rsidR="005C5CA8" w:rsidRDefault="005C5CA8" w:rsidP="005C5CA8">
      <w:pPr>
        <w:pStyle w:val="Bodytext20"/>
        <w:shd w:val="clear" w:color="auto" w:fill="auto"/>
        <w:ind w:firstLine="567"/>
        <w:rPr>
          <w:sz w:val="24"/>
          <w:szCs w:val="24"/>
        </w:rPr>
      </w:pPr>
      <w:r>
        <w:rPr>
          <w:color w:val="000000"/>
          <w:sz w:val="24"/>
          <w:szCs w:val="24"/>
        </w:rPr>
        <w:t>В случае если цена Товара, указанная в п. 3.1. Договора, превысит Окончательную цену Товара, Поставщику будет выплачена Окончательная цена Товара. При этом первичные и иные документы, подписанные Сторонами с момента заключения Договора, должны быть скорректированы с учетом снижения цены.</w:t>
      </w:r>
    </w:p>
    <w:p w14:paraId="1756D75A" w14:textId="77777777" w:rsidR="005C5CA8" w:rsidRDefault="005C5CA8" w:rsidP="005C5CA8">
      <w:pPr>
        <w:ind w:firstLine="567"/>
        <w:jc w:val="both"/>
        <w:rPr>
          <w:sz w:val="23"/>
          <w:szCs w:val="23"/>
        </w:rPr>
      </w:pPr>
      <w:r>
        <w:t>В случае, если Окончательная цена Товара превысит цену, указанную в п. 3.1. Договора, Поставщику будет выплачена цена, указанная в п. 3.1. Договора.</w:t>
      </w:r>
    </w:p>
    <w:p w14:paraId="799054AF" w14:textId="77777777" w:rsidR="005C5CA8" w:rsidRDefault="005C5CA8" w:rsidP="005C5CA8">
      <w:pPr>
        <w:ind w:firstLine="567"/>
        <w:jc w:val="both"/>
      </w:pPr>
      <w:r>
        <w:t xml:space="preserve">В случае, если оплаченная Поставщику цена Товара превысит </w:t>
      </w:r>
      <w:r>
        <w:rPr>
          <w:color w:val="000000"/>
        </w:rPr>
        <w:t>Окончательную цену Товара</w:t>
      </w:r>
      <w:r>
        <w:t>, Поставщик обязан возвратить Покупателю разницу между фактически оплаченной суммой за Товар и Окончательной ценой в течение 10 (Десяти) календарных дней с момента получения соответствующего требования от Покупателя.</w:t>
      </w:r>
    </w:p>
    <w:p w14:paraId="310DB83C"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В случае изменения проектной документации по Объекту в Техническое задание и Спецификации Товара могут быть внесены изменения в целях приведения их в соответствие с проектной документацией по Объекту. В этом случае Поставщик обязан обеспечить поставку Товара в соответствии с измененной документацией.</w:t>
      </w:r>
    </w:p>
    <w:p w14:paraId="7661969B"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Покупатель вправе приобрести Товар не на всю стоимость Договора (Спецификации) либо сократить объем и/или цену Договора (Спецификации) в одностороннем порядке, письменно уведомив Поставщика.</w:t>
      </w:r>
    </w:p>
    <w:p w14:paraId="18DBBD16"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В случае, если сумма выплаченных Поставщику платежей до даты получения уведомления Поставщиком, превысит цену фактически поставленного и принятого Товара, Поставщик обязан вернуть Покупателю сумму переплаты в течение 10 (десяти) календарных дней с момента получения соответствующего требования от Покупателя.</w:t>
      </w:r>
    </w:p>
    <w:p w14:paraId="40F1A360" w14:textId="77777777" w:rsidR="005C5CA8" w:rsidRDefault="005C5CA8" w:rsidP="005C5CA8">
      <w:pPr>
        <w:pStyle w:val="aff3"/>
        <w:widowControl w:val="0"/>
        <w:tabs>
          <w:tab w:val="left" w:pos="1134"/>
          <w:tab w:val="num" w:pos="1626"/>
          <w:tab w:val="num" w:pos="2051"/>
        </w:tabs>
        <w:ind w:left="0" w:firstLine="567"/>
        <w:jc w:val="both"/>
      </w:pPr>
    </w:p>
    <w:p w14:paraId="11155E10" w14:textId="77777777" w:rsidR="005C5CA8" w:rsidRDefault="005C5CA8" w:rsidP="005C5CA8">
      <w:pPr>
        <w:numPr>
          <w:ilvl w:val="0"/>
          <w:numId w:val="45"/>
        </w:numPr>
        <w:jc w:val="center"/>
        <w:rPr>
          <w:b/>
        </w:rPr>
      </w:pPr>
      <w:r>
        <w:rPr>
          <w:b/>
        </w:rPr>
        <w:t>Качество Товара</w:t>
      </w:r>
    </w:p>
    <w:p w14:paraId="7BC64A86" w14:textId="77777777" w:rsidR="005C5CA8" w:rsidRDefault="005C5CA8" w:rsidP="005C5CA8">
      <w:pPr>
        <w:pStyle w:val="aff3"/>
        <w:numPr>
          <w:ilvl w:val="1"/>
          <w:numId w:val="45"/>
        </w:numPr>
        <w:tabs>
          <w:tab w:val="left" w:pos="1134"/>
        </w:tabs>
        <w:ind w:left="0" w:firstLine="567"/>
        <w:jc w:val="both"/>
      </w:pPr>
      <w:r>
        <w:t>Качество и комплектность Товара (каждой партии Товара) должны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 иными документами, и обозначениями.</w:t>
      </w:r>
    </w:p>
    <w:p w14:paraId="0125F829" w14:textId="77777777" w:rsidR="005C5CA8" w:rsidRDefault="005C5CA8" w:rsidP="005C5CA8">
      <w:pPr>
        <w:pStyle w:val="aff3"/>
        <w:numPr>
          <w:ilvl w:val="1"/>
          <w:numId w:val="45"/>
        </w:numPr>
        <w:tabs>
          <w:tab w:val="left" w:pos="1134"/>
        </w:tabs>
        <w:ind w:left="0" w:firstLine="567"/>
        <w:jc w:val="both"/>
      </w:pPr>
      <w:r>
        <w:t>Поставщик обязан передать Покупателю вместе с поставляемым Товаром оригиналы или надлежащим образом заверенные копии всех относящихся к ней документов, в том числе сертификаты, свидетельства, лицензии, разрешения на применение, выданных контрольными и надзорными органами Российской Федерации, а также оригиналы инструкции на применение или руководства по эксплуатации (на русском языке), паспорта на Товар.</w:t>
      </w:r>
    </w:p>
    <w:p w14:paraId="28ADEB94" w14:textId="77777777" w:rsidR="005C5CA8" w:rsidRDefault="005C5CA8" w:rsidP="005C5CA8">
      <w:pPr>
        <w:pStyle w:val="aff3"/>
        <w:numPr>
          <w:ilvl w:val="1"/>
          <w:numId w:val="45"/>
        </w:numPr>
        <w:tabs>
          <w:tab w:val="left" w:pos="1134"/>
        </w:tabs>
        <w:ind w:left="0" w:firstLine="567"/>
        <w:jc w:val="both"/>
      </w:pPr>
      <w:r>
        <w:lastRenderedPageBreak/>
        <w:t xml:space="preserve">В случае поставки Товара, не соответствующего требованиям Покупателя по тем или иным причинам, Поставщик за свой счет обязан произвести замену Товара </w:t>
      </w:r>
      <w:r>
        <w:rPr>
          <w:color w:val="000000"/>
        </w:rPr>
        <w:t>в срок не более 10 (десяти) календарных дней с момента отгрузки Товара.</w:t>
      </w:r>
    </w:p>
    <w:p w14:paraId="33334676" w14:textId="77777777" w:rsidR="005C5CA8" w:rsidRDefault="005C5CA8" w:rsidP="005C5CA8">
      <w:pPr>
        <w:pStyle w:val="aff3"/>
        <w:numPr>
          <w:ilvl w:val="1"/>
          <w:numId w:val="45"/>
        </w:numPr>
        <w:tabs>
          <w:tab w:val="left" w:pos="1134"/>
        </w:tabs>
        <w:ind w:left="0" w:firstLine="567"/>
        <w:jc w:val="both"/>
      </w:pPr>
      <w:r>
        <w:t>Товар должен полностью отвечать требованиям, указанным в Договоре и Спецификации, а также не должен содержать дефектов изготовления. Гарантия на Товар распространяется на любой дефект в изготовлении, качестве материалов или функционирования Товара, равно как и на случаи преждевременного износа.</w:t>
      </w:r>
    </w:p>
    <w:p w14:paraId="5122FCF6" w14:textId="77777777" w:rsidR="005C5CA8" w:rsidRDefault="005C5CA8" w:rsidP="005C5CA8">
      <w:pPr>
        <w:pStyle w:val="aff3"/>
        <w:numPr>
          <w:ilvl w:val="1"/>
          <w:numId w:val="45"/>
        </w:numPr>
        <w:tabs>
          <w:tab w:val="left" w:pos="1134"/>
        </w:tabs>
        <w:ind w:left="0" w:firstLine="567"/>
        <w:jc w:val="both"/>
      </w:pPr>
      <w:r>
        <w:t>Товар, подлежащий поставке, должен соответствовать требованиям по комплексу основных физико-механических, термических характеристик, эксплуатационных свойств, показателям надёжности, установленным в национальных стандартах на группы однородной продукции.</w:t>
      </w:r>
    </w:p>
    <w:p w14:paraId="464F54A1" w14:textId="77777777" w:rsidR="005C5CA8" w:rsidRDefault="005C5CA8" w:rsidP="005C5CA8">
      <w:pPr>
        <w:pStyle w:val="aff3"/>
        <w:numPr>
          <w:ilvl w:val="1"/>
          <w:numId w:val="45"/>
        </w:numPr>
        <w:tabs>
          <w:tab w:val="left" w:pos="1134"/>
        </w:tabs>
        <w:ind w:left="0" w:firstLine="567"/>
        <w:jc w:val="both"/>
      </w:pPr>
      <w:r>
        <w:rPr>
          <w:color w:val="000000"/>
        </w:rPr>
        <w:t xml:space="preserve">Поставщик гарантирует Покупателю, что поставленный им Товар является новым, не бывшим в эксплуатации, не прошедшим восстановление потребительских свойств, </w:t>
      </w:r>
      <w:r>
        <w:rPr>
          <w:color w:val="000000" w:themeColor="text1"/>
        </w:rPr>
        <w:t xml:space="preserve">не собранным из восстановленных компонентов. Товар не должен иметь механических повреждений, следов вскрытия, дефектов, связанных с конструкцией, материалами или работой по их изготовлению. </w:t>
      </w:r>
    </w:p>
    <w:p w14:paraId="6C6E6BD1" w14:textId="723514A2" w:rsidR="005C5CA8" w:rsidRPr="0060168D" w:rsidRDefault="005C5CA8" w:rsidP="005C5CA8">
      <w:pPr>
        <w:pStyle w:val="aff3"/>
        <w:numPr>
          <w:ilvl w:val="1"/>
          <w:numId w:val="45"/>
        </w:numPr>
        <w:tabs>
          <w:tab w:val="left" w:pos="1134"/>
        </w:tabs>
        <w:ind w:left="0" w:firstLine="567"/>
        <w:jc w:val="both"/>
      </w:pPr>
      <w:r>
        <w:rPr>
          <w:color w:val="000000"/>
        </w:rPr>
        <w:t>Поставщик гарантирует, что Товар свободен от любых прав третьих лиц, не заложен, не находится под запретом или арестом, а также не нарушает интеллектуальных прав третьих лиц (прав на товарные знаки, изобретения и т.д.). В случае если Покупателю в связи с Товаром Поставщика третьими лицами будут предъявлены какие-либо претензии и (или) иски, основанные на нарушении интеллектуальных прав, Поставщик обязан урегулировать такие претензии и (или) иски за свой счет и возместить все расходы и иные убытки, понесенные Покупателем.</w:t>
      </w:r>
    </w:p>
    <w:p w14:paraId="632B2E21" w14:textId="77777777" w:rsidR="005C5CA8" w:rsidRDefault="005C5CA8" w:rsidP="005C5CA8">
      <w:pPr>
        <w:tabs>
          <w:tab w:val="left" w:pos="993"/>
        </w:tabs>
        <w:jc w:val="both"/>
      </w:pPr>
    </w:p>
    <w:p w14:paraId="0A9595E9" w14:textId="77777777" w:rsidR="005C5CA8" w:rsidRDefault="005C5CA8" w:rsidP="005C5CA8">
      <w:pPr>
        <w:pStyle w:val="aff3"/>
        <w:numPr>
          <w:ilvl w:val="0"/>
          <w:numId w:val="49"/>
        </w:numPr>
        <w:jc w:val="center"/>
        <w:rPr>
          <w:b/>
        </w:rPr>
      </w:pPr>
      <w:r>
        <w:rPr>
          <w:b/>
        </w:rPr>
        <w:t>Обязанности Сторон</w:t>
      </w:r>
    </w:p>
    <w:p w14:paraId="27A4D108" w14:textId="77777777" w:rsidR="005C5CA8" w:rsidRDefault="005C5CA8" w:rsidP="005C5CA8">
      <w:pPr>
        <w:pStyle w:val="24"/>
        <w:numPr>
          <w:ilvl w:val="1"/>
          <w:numId w:val="49"/>
        </w:numPr>
        <w:tabs>
          <w:tab w:val="clear" w:pos="1070"/>
          <w:tab w:val="left" w:pos="426"/>
          <w:tab w:val="num" w:pos="644"/>
        </w:tabs>
        <w:suppressAutoHyphens w:val="0"/>
        <w:ind w:left="1276" w:hanging="709"/>
        <w:jc w:val="both"/>
        <w:rPr>
          <w:color w:val="000000"/>
        </w:rPr>
      </w:pPr>
      <w:bookmarkStart w:id="0" w:name="_Hlk490592995"/>
      <w:r>
        <w:rPr>
          <w:color w:val="000000"/>
        </w:rPr>
        <w:t>Поставщик обязуется:</w:t>
      </w:r>
    </w:p>
    <w:p w14:paraId="615744EE" w14:textId="77777777" w:rsidR="008B6FDD" w:rsidRPr="004025C7" w:rsidRDefault="008B6FDD" w:rsidP="008B6FDD">
      <w:pPr>
        <w:numPr>
          <w:ilvl w:val="2"/>
          <w:numId w:val="49"/>
        </w:numPr>
        <w:tabs>
          <w:tab w:val="clear" w:pos="3272"/>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обеспечить поставку </w:t>
      </w:r>
      <w:r w:rsidRPr="004025C7">
        <w:rPr>
          <w:color w:val="000000"/>
        </w:rPr>
        <w:t>Товара</w:t>
      </w:r>
      <w:r w:rsidRPr="004025C7">
        <w:rPr>
          <w:bCs/>
          <w:noProof/>
          <w:color w:val="000000"/>
        </w:rPr>
        <w:t xml:space="preserve"> надлежащего качества в согласованных а</w:t>
      </w:r>
      <w:r w:rsidRPr="004025C7">
        <w:rPr>
          <w:noProof/>
          <w:color w:val="000000"/>
        </w:rPr>
        <w:t xml:space="preserve">ссортименте, комплектации и количестве </w:t>
      </w:r>
      <w:r w:rsidRPr="004025C7">
        <w:rPr>
          <w:color w:val="000000"/>
        </w:rPr>
        <w:t>на условиях, в порядке и в сроки</w:t>
      </w:r>
      <w:r w:rsidRPr="004025C7">
        <w:rPr>
          <w:bCs/>
          <w:noProof/>
          <w:color w:val="000000"/>
        </w:rPr>
        <w:t>, определенные настоящим Договором;</w:t>
      </w:r>
    </w:p>
    <w:p w14:paraId="3E265B15" w14:textId="3D5ACD08" w:rsidR="005C5CA8" w:rsidRDefault="005C5CA8" w:rsidP="008B6FDD">
      <w:pPr>
        <w:numPr>
          <w:ilvl w:val="2"/>
          <w:numId w:val="49"/>
        </w:numPr>
        <w:tabs>
          <w:tab w:val="clear" w:pos="3272"/>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передать </w:t>
      </w:r>
      <w:r>
        <w:rPr>
          <w:color w:val="000000"/>
        </w:rPr>
        <w:t>Товар</w:t>
      </w:r>
      <w:r>
        <w:rPr>
          <w:bCs/>
          <w:noProof/>
          <w:color w:val="000000"/>
        </w:rPr>
        <w:t xml:space="preserve"> в таре и упаковке, отвечающих требованиям нормативно-технической документации и обеспечивающих сохранность </w:t>
      </w:r>
      <w:r>
        <w:rPr>
          <w:color w:val="000000"/>
        </w:rPr>
        <w:t>Товара</w:t>
      </w:r>
      <w:r>
        <w:rPr>
          <w:bCs/>
          <w:noProof/>
          <w:color w:val="000000"/>
        </w:rPr>
        <w:t xml:space="preserve"> при транспортировке, разгрузке и хранении; </w:t>
      </w:r>
    </w:p>
    <w:p w14:paraId="60810FAA" w14:textId="77777777" w:rsidR="005C5CA8" w:rsidRDefault="005C5CA8" w:rsidP="005C5CA8">
      <w:pPr>
        <w:numPr>
          <w:ilvl w:val="2"/>
          <w:numId w:val="49"/>
        </w:numPr>
        <w:tabs>
          <w:tab w:val="left" w:pos="426"/>
          <w:tab w:val="left" w:pos="851"/>
          <w:tab w:val="num"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при передаче </w:t>
      </w:r>
      <w:r>
        <w:rPr>
          <w:color w:val="000000"/>
        </w:rPr>
        <w:t>Товара</w:t>
      </w:r>
      <w:r>
        <w:rPr>
          <w:bCs/>
          <w:noProof/>
          <w:color w:val="000000"/>
        </w:rPr>
        <w:t xml:space="preserve"> передать Покупателю товаросопроводительную, товарораспорядительную, техническую документацию на него; </w:t>
      </w:r>
    </w:p>
    <w:p w14:paraId="5242E132" w14:textId="0E955853"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rPr>
          <w:bCs/>
          <w:noProof/>
          <w:color w:val="000000"/>
        </w:rPr>
        <w:t xml:space="preserve">при передаче </w:t>
      </w:r>
      <w:r>
        <w:rPr>
          <w:color w:val="000000"/>
        </w:rPr>
        <w:t>Товара</w:t>
      </w:r>
      <w:r>
        <w:rPr>
          <w:bCs/>
          <w:noProof/>
          <w:color w:val="000000"/>
        </w:rPr>
        <w:t xml:space="preserve"> передать Покупателю </w:t>
      </w:r>
      <w:r>
        <w:rPr>
          <w:noProof/>
          <w:color w:val="000000"/>
        </w:rPr>
        <w:t>документы (</w:t>
      </w:r>
      <w:r>
        <w:rPr>
          <w:bCs/>
          <w:noProof/>
          <w:color w:val="000000"/>
        </w:rPr>
        <w:t xml:space="preserve">сертификаты </w:t>
      </w:r>
      <w:r w:rsidR="008B6FDD">
        <w:rPr>
          <w:bCs/>
          <w:noProof/>
          <w:color w:val="000000"/>
        </w:rPr>
        <w:t>качества/</w:t>
      </w:r>
      <w:r>
        <w:rPr>
          <w:bCs/>
          <w:noProof/>
          <w:color w:val="000000"/>
        </w:rPr>
        <w:t>соответствия, декларации безопасности, паспорта качества, заключения и др.)</w:t>
      </w:r>
      <w:r>
        <w:rPr>
          <w:noProof/>
          <w:color w:val="000000"/>
        </w:rPr>
        <w:t>, подтверждающие надлежащее его качество в соответствии с требованиями законодательства РФ;</w:t>
      </w:r>
    </w:p>
    <w:p w14:paraId="6AC61F57" w14:textId="77777777"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rPr>
          <w:bCs/>
          <w:noProof/>
          <w:color w:val="000000"/>
        </w:rPr>
        <w:t>по запросу Покупателя предоставлять необходимые Покупателю документы о деятельности Поставщика и/или о поставляемом Товаре, информацию и документы, касающиеся исполнения условий Договора, в течение 5 (Пяти) рабочих дней с момента получения письменного запроса;</w:t>
      </w:r>
    </w:p>
    <w:p w14:paraId="4DAD4730" w14:textId="77777777"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rPr>
          <w:bCs/>
          <w:noProof/>
          <w:color w:val="000000"/>
        </w:rPr>
        <w:t xml:space="preserve">обеспечить в согласованный с Покупателем срок (но не более 10 календарных дней) </w:t>
      </w:r>
      <w:r>
        <w:rPr>
          <w:color w:val="000000"/>
        </w:rPr>
        <w:t>с момента получения уведомления от Покупателя п</w:t>
      </w:r>
      <w:r>
        <w:rPr>
          <w:bCs/>
          <w:noProof/>
          <w:color w:val="000000"/>
        </w:rPr>
        <w:t>олную замену дефектного Товара за свой счет;</w:t>
      </w:r>
    </w:p>
    <w:p w14:paraId="0B90DC93" w14:textId="77777777" w:rsidR="005C5CA8" w:rsidRDefault="005C5CA8" w:rsidP="00C638F4">
      <w:pPr>
        <w:pStyle w:val="24"/>
        <w:numPr>
          <w:ilvl w:val="2"/>
          <w:numId w:val="49"/>
        </w:numPr>
        <w:tabs>
          <w:tab w:val="clear" w:pos="3272"/>
          <w:tab w:val="left" w:pos="426"/>
          <w:tab w:val="num" w:pos="1276"/>
        </w:tabs>
        <w:suppressAutoHyphens w:val="0"/>
        <w:ind w:left="0" w:firstLine="567"/>
        <w:jc w:val="both"/>
        <w:rPr>
          <w:color w:val="000000"/>
        </w:rPr>
      </w:pPr>
      <w:r>
        <w:rPr>
          <w:color w:val="000000"/>
        </w:rPr>
        <w:t>принять Товар в случае его возврата Покупателем по основаниям и в случаях, предусмотренных Договором;</w:t>
      </w:r>
    </w:p>
    <w:p w14:paraId="4F6AA89A" w14:textId="77777777"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t>извещать Покупателя обо всех обстоятельствах, затрудняющих или делающих невозможным исполнение своих обязательств по настоящему договору в течение 3 (трех) дней с момента их возникновения;</w:t>
      </w:r>
    </w:p>
    <w:p w14:paraId="49D2F46F" w14:textId="77777777"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t>Поставщик не вправе без письменного согласия Покупателя передавать третьим лицам свои права, включая денежные требования, и обязанности по Договору.</w:t>
      </w:r>
    </w:p>
    <w:p w14:paraId="3CF83405" w14:textId="77777777" w:rsidR="005C5CA8" w:rsidRDefault="005C5CA8" w:rsidP="00C638F4">
      <w:pPr>
        <w:numPr>
          <w:ilvl w:val="2"/>
          <w:numId w:val="49"/>
        </w:numPr>
        <w:tabs>
          <w:tab w:val="left" w:pos="426"/>
          <w:tab w:val="left" w:pos="1276"/>
        </w:tabs>
        <w:suppressAutoHyphens w:val="0"/>
        <w:autoSpaceDE w:val="0"/>
        <w:autoSpaceDN w:val="0"/>
        <w:adjustRightInd w:val="0"/>
        <w:ind w:left="0" w:firstLine="567"/>
        <w:contextualSpacing/>
        <w:jc w:val="both"/>
        <w:rPr>
          <w:bCs/>
          <w:noProof/>
          <w:color w:val="000000"/>
        </w:rPr>
      </w:pPr>
      <w:r>
        <w:rPr>
          <w:color w:val="000000"/>
          <w:shd w:val="clear" w:color="auto" w:fill="FFFFFF"/>
          <w:lang w:eastAsia="ru-RU"/>
        </w:rPr>
        <w:t xml:space="preserve">указывать персональный идентификатор позиции (PID) Товара во всех товаросопроводительных документах на Товар, включая упаковочные листы, отгрузочную </w:t>
      </w:r>
      <w:r>
        <w:rPr>
          <w:color w:val="000000"/>
          <w:shd w:val="clear" w:color="auto" w:fill="FFFFFF"/>
          <w:lang w:eastAsia="ru-RU"/>
        </w:rPr>
        <w:lastRenderedPageBreak/>
        <w:t>спецификацию, комплектовочную ведомость, Акт приема-передачи Товара (если применимо). Документы, представленные Поставщиком без указания персонального идентификатора позиции (PID) Товара, считаются оформленными ненадлежащим образом. Покупатель вправе не принимать такие документы.</w:t>
      </w:r>
    </w:p>
    <w:p w14:paraId="18F07AA9" w14:textId="77777777" w:rsidR="005C5CA8" w:rsidRDefault="005C5CA8" w:rsidP="00C638F4">
      <w:pPr>
        <w:pStyle w:val="aff3"/>
        <w:widowControl w:val="0"/>
        <w:numPr>
          <w:ilvl w:val="2"/>
          <w:numId w:val="49"/>
        </w:numPr>
        <w:shd w:val="clear" w:color="auto" w:fill="FFFFFF"/>
        <w:tabs>
          <w:tab w:val="clear" w:pos="3272"/>
          <w:tab w:val="left" w:pos="1418"/>
          <w:tab w:val="left" w:pos="3989"/>
          <w:tab w:val="left" w:pos="7776"/>
        </w:tabs>
        <w:suppressAutoHyphens w:val="0"/>
        <w:autoSpaceDE w:val="0"/>
        <w:autoSpaceDN w:val="0"/>
        <w:adjustRightInd w:val="0"/>
        <w:ind w:left="0" w:firstLine="567"/>
        <w:jc w:val="both"/>
      </w:pPr>
      <w:r>
        <w:t>соблюдать действующие в месте поставки Товара правила пропускного и внутриобъектового режимов, правила въезда и выезда на территорию, а также транзитного проезда, правила перемещения товарно-материальных ценностей через пункты пропускного контроля и иные требования и правила, а также обеспечить соблюдение указанных правил и требований своими работниками и привлеченных лиц;</w:t>
      </w:r>
    </w:p>
    <w:p w14:paraId="5C9E6CE0" w14:textId="77777777" w:rsidR="005C5CA8" w:rsidRPr="00652582" w:rsidRDefault="005C5CA8" w:rsidP="005C5CA8">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bookmarkStart w:id="1" w:name="_Hlk114045645"/>
      <w:r>
        <w:rPr>
          <w:color w:val="000000"/>
          <w:sz w:val="24"/>
          <w:szCs w:val="24"/>
        </w:rPr>
        <w:t xml:space="preserve">соблюдать требования по обеспечению качества оборудования, изделий и материалов, поставляемых по договорам (Приложение № 4 к Договору), а также требования, </w:t>
      </w:r>
      <w:r w:rsidRPr="00652582">
        <w:rPr>
          <w:color w:val="000000"/>
          <w:sz w:val="24"/>
          <w:szCs w:val="24"/>
        </w:rPr>
        <w:t>гарантии и заверения Налоговой оговорки (Приложение № 5 к Договору);</w:t>
      </w:r>
      <w:bookmarkEnd w:id="1"/>
    </w:p>
    <w:p w14:paraId="466FF2BF" w14:textId="77777777" w:rsidR="008423D5" w:rsidRPr="00652582" w:rsidRDefault="008423D5" w:rsidP="008423D5">
      <w:pPr>
        <w:pStyle w:val="71"/>
        <w:numPr>
          <w:ilvl w:val="2"/>
          <w:numId w:val="49"/>
        </w:numPr>
        <w:shd w:val="clear" w:color="auto" w:fill="auto"/>
        <w:tabs>
          <w:tab w:val="left" w:pos="426"/>
          <w:tab w:val="left" w:pos="1418"/>
          <w:tab w:val="num" w:pos="2552"/>
        </w:tabs>
        <w:spacing w:before="0" w:after="0" w:line="240" w:lineRule="auto"/>
        <w:ind w:left="0" w:firstLine="567"/>
        <w:jc w:val="both"/>
        <w:rPr>
          <w:sz w:val="24"/>
          <w:szCs w:val="24"/>
        </w:rPr>
      </w:pPr>
      <w:r w:rsidRPr="00652582">
        <w:rPr>
          <w:sz w:val="24"/>
          <w:szCs w:val="24"/>
        </w:rPr>
        <w:t>разработать и согласовать с Покупателем техническую документацию (чертежи, схемы, компоновку и т.п.) в течение 10 рабочих дней с даты заключения Договора;</w:t>
      </w:r>
    </w:p>
    <w:p w14:paraId="4FC052F7" w14:textId="77777777" w:rsidR="008423D5" w:rsidRPr="00652582" w:rsidRDefault="008423D5" w:rsidP="008423D5">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r w:rsidRPr="00652582">
        <w:rPr>
          <w:sz w:val="24"/>
          <w:szCs w:val="24"/>
          <w:lang w:eastAsia="ar-SA"/>
        </w:rPr>
        <w:t>запросить у Покупателя смежные разделы рабочей документации для корректного изготовления Товара;</w:t>
      </w:r>
    </w:p>
    <w:p w14:paraId="57C9C4A3" w14:textId="1E238F9E" w:rsidR="00D55FD6" w:rsidRDefault="00D55FD6" w:rsidP="00652582">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r>
        <w:rPr>
          <w:color w:val="000000"/>
          <w:sz w:val="24"/>
          <w:szCs w:val="24"/>
        </w:rPr>
        <w:t>проверить Товар на качество сборки, на соответствие Техническому заданию, на работоспособность во всех режимах в заводских условиях с оформлением протокола заводских испытаний;</w:t>
      </w:r>
    </w:p>
    <w:p w14:paraId="15A0D14F" w14:textId="727AE91B" w:rsidR="008150DA" w:rsidRDefault="008150DA" w:rsidP="00652582">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r>
        <w:rPr>
          <w:color w:val="000000"/>
          <w:sz w:val="24"/>
          <w:szCs w:val="24"/>
        </w:rPr>
        <w:t>передать надлежащим образом права на использование программного обеспечения в случае его поставки в составе Товара;</w:t>
      </w:r>
    </w:p>
    <w:p w14:paraId="229667C6" w14:textId="6F33145B" w:rsidR="005C5CA8" w:rsidRDefault="005C5CA8" w:rsidP="00652582">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r w:rsidRPr="00C638F4">
        <w:rPr>
          <w:color w:val="000000"/>
          <w:sz w:val="24"/>
          <w:szCs w:val="24"/>
        </w:rPr>
        <w:t>исполнить</w:t>
      </w:r>
      <w:r>
        <w:rPr>
          <w:color w:val="000000"/>
          <w:sz w:val="24"/>
          <w:szCs w:val="24"/>
        </w:rPr>
        <w:t xml:space="preserve"> другие обязанности, предусмотренные законодательством РФ и настоящим Договором.</w:t>
      </w:r>
    </w:p>
    <w:p w14:paraId="7F17D617" w14:textId="77777777" w:rsidR="005C5CA8" w:rsidRDefault="005C5CA8" w:rsidP="00652582">
      <w:pPr>
        <w:numPr>
          <w:ilvl w:val="1"/>
          <w:numId w:val="49"/>
        </w:numPr>
        <w:tabs>
          <w:tab w:val="clear" w:pos="1070"/>
          <w:tab w:val="left" w:pos="426"/>
          <w:tab w:val="num" w:pos="644"/>
          <w:tab w:val="num" w:pos="1134"/>
        </w:tabs>
        <w:suppressAutoHyphens w:val="0"/>
        <w:autoSpaceDE w:val="0"/>
        <w:autoSpaceDN w:val="0"/>
        <w:adjustRightInd w:val="0"/>
        <w:ind w:left="644" w:hanging="77"/>
        <w:contextualSpacing/>
        <w:jc w:val="both"/>
        <w:rPr>
          <w:bCs/>
          <w:noProof/>
          <w:color w:val="000000"/>
        </w:rPr>
      </w:pPr>
      <w:r>
        <w:rPr>
          <w:bCs/>
          <w:noProof/>
          <w:color w:val="000000"/>
        </w:rPr>
        <w:t>Поставщик вправе:</w:t>
      </w:r>
    </w:p>
    <w:p w14:paraId="507D3547" w14:textId="77777777" w:rsidR="005C5CA8" w:rsidRDefault="005C5CA8" w:rsidP="00652582">
      <w:pPr>
        <w:tabs>
          <w:tab w:val="left" w:pos="426"/>
        </w:tabs>
        <w:autoSpaceDE w:val="0"/>
        <w:autoSpaceDN w:val="0"/>
        <w:adjustRightInd w:val="0"/>
        <w:ind w:firstLine="567"/>
        <w:jc w:val="both"/>
        <w:rPr>
          <w:bCs/>
          <w:noProof/>
          <w:color w:val="000000"/>
        </w:rPr>
      </w:pPr>
      <w:r>
        <w:rPr>
          <w:bCs/>
          <w:noProof/>
          <w:color w:val="000000"/>
        </w:rPr>
        <w:t xml:space="preserve">5.2.1. произвести досрочную поставку </w:t>
      </w:r>
      <w:r>
        <w:rPr>
          <w:color w:val="000000"/>
        </w:rPr>
        <w:t xml:space="preserve">Товара </w:t>
      </w:r>
      <w:r>
        <w:rPr>
          <w:bCs/>
          <w:noProof/>
          <w:color w:val="000000"/>
        </w:rPr>
        <w:t>при наличии согласования с Покупателем;</w:t>
      </w:r>
    </w:p>
    <w:p w14:paraId="6E71C79F" w14:textId="77777777" w:rsidR="005C5CA8" w:rsidRDefault="005C5CA8" w:rsidP="00652582">
      <w:pPr>
        <w:tabs>
          <w:tab w:val="left" w:pos="426"/>
          <w:tab w:val="left" w:pos="720"/>
          <w:tab w:val="left" w:pos="1276"/>
        </w:tabs>
        <w:autoSpaceDE w:val="0"/>
        <w:autoSpaceDN w:val="0"/>
        <w:adjustRightInd w:val="0"/>
        <w:ind w:firstLine="567"/>
        <w:jc w:val="both"/>
        <w:rPr>
          <w:noProof/>
          <w:color w:val="000000"/>
        </w:rPr>
      </w:pPr>
      <w:r>
        <w:rPr>
          <w:noProof/>
          <w:color w:val="000000"/>
        </w:rPr>
        <w:t xml:space="preserve">5.2.2. произвести поставку </w:t>
      </w:r>
      <w:r>
        <w:rPr>
          <w:color w:val="000000"/>
        </w:rPr>
        <w:t>Товара</w:t>
      </w:r>
      <w:r>
        <w:rPr>
          <w:noProof/>
          <w:color w:val="000000"/>
        </w:rPr>
        <w:t xml:space="preserve"> партиями с соблюдением сроков, установленных Договором.</w:t>
      </w:r>
    </w:p>
    <w:p w14:paraId="1E040F02" w14:textId="77777777" w:rsidR="005C5CA8" w:rsidRDefault="005C5CA8" w:rsidP="00652582">
      <w:pPr>
        <w:pStyle w:val="24"/>
        <w:numPr>
          <w:ilvl w:val="1"/>
          <w:numId w:val="49"/>
        </w:numPr>
        <w:tabs>
          <w:tab w:val="clear" w:pos="1070"/>
          <w:tab w:val="left" w:pos="426"/>
          <w:tab w:val="num" w:pos="644"/>
        </w:tabs>
        <w:suppressAutoHyphens w:val="0"/>
        <w:ind w:left="1134" w:hanging="567"/>
        <w:rPr>
          <w:color w:val="000000"/>
        </w:rPr>
      </w:pPr>
      <w:r>
        <w:rPr>
          <w:color w:val="000000"/>
        </w:rPr>
        <w:t>Покупатель обязан:</w:t>
      </w:r>
    </w:p>
    <w:p w14:paraId="1CC0771A" w14:textId="77777777" w:rsidR="005C5CA8" w:rsidRDefault="005C5CA8" w:rsidP="00652582">
      <w:pPr>
        <w:pStyle w:val="71"/>
        <w:numPr>
          <w:ilvl w:val="2"/>
          <w:numId w:val="49"/>
        </w:numPr>
        <w:shd w:val="clear" w:color="auto" w:fill="auto"/>
        <w:tabs>
          <w:tab w:val="left" w:pos="426"/>
          <w:tab w:val="left" w:pos="1162"/>
        </w:tabs>
        <w:spacing w:before="0" w:after="0" w:line="240" w:lineRule="auto"/>
        <w:ind w:hanging="2705"/>
        <w:jc w:val="both"/>
        <w:rPr>
          <w:color w:val="000000"/>
          <w:sz w:val="24"/>
          <w:szCs w:val="24"/>
        </w:rPr>
      </w:pPr>
      <w:r>
        <w:rPr>
          <w:color w:val="000000"/>
          <w:sz w:val="24"/>
          <w:szCs w:val="24"/>
        </w:rPr>
        <w:t>принять и оплатить Товар в соответствии с условиями Договора.</w:t>
      </w:r>
    </w:p>
    <w:p w14:paraId="1EA5DCD7" w14:textId="77777777" w:rsidR="005C5CA8" w:rsidRDefault="005C5CA8" w:rsidP="00652582">
      <w:pPr>
        <w:pStyle w:val="71"/>
        <w:numPr>
          <w:ilvl w:val="2"/>
          <w:numId w:val="49"/>
        </w:numPr>
        <w:shd w:val="clear" w:color="auto" w:fill="auto"/>
        <w:tabs>
          <w:tab w:val="left" w:pos="426"/>
          <w:tab w:val="left" w:pos="1162"/>
        </w:tabs>
        <w:spacing w:before="0" w:after="0" w:line="240" w:lineRule="auto"/>
        <w:ind w:left="0" w:firstLine="567"/>
        <w:jc w:val="both"/>
        <w:rPr>
          <w:bCs/>
          <w:noProof/>
          <w:color w:val="000000"/>
          <w:sz w:val="24"/>
          <w:szCs w:val="24"/>
        </w:rPr>
      </w:pPr>
      <w:r>
        <w:rPr>
          <w:color w:val="000000"/>
          <w:sz w:val="24"/>
          <w:szCs w:val="24"/>
        </w:rPr>
        <w:t>осуществить</w:t>
      </w:r>
      <w:r>
        <w:rPr>
          <w:bCs/>
          <w:noProof/>
          <w:color w:val="000000"/>
          <w:sz w:val="24"/>
          <w:szCs w:val="24"/>
        </w:rPr>
        <w:t xml:space="preserve"> проверку при приемке Товара по количеству и ассортименту, составить и подписать соответствующие документы;</w:t>
      </w:r>
    </w:p>
    <w:p w14:paraId="5C15E704" w14:textId="77777777" w:rsidR="005C5CA8" w:rsidRDefault="005C5CA8" w:rsidP="00652582">
      <w:pPr>
        <w:pStyle w:val="71"/>
        <w:numPr>
          <w:ilvl w:val="2"/>
          <w:numId w:val="49"/>
        </w:numPr>
        <w:shd w:val="clear" w:color="auto" w:fill="auto"/>
        <w:tabs>
          <w:tab w:val="left" w:pos="426"/>
          <w:tab w:val="num" w:pos="1418"/>
        </w:tabs>
        <w:spacing w:before="0" w:after="0" w:line="240" w:lineRule="auto"/>
        <w:ind w:hanging="2705"/>
        <w:jc w:val="both"/>
        <w:rPr>
          <w:color w:val="000000"/>
          <w:sz w:val="24"/>
          <w:szCs w:val="24"/>
        </w:rPr>
      </w:pPr>
      <w:r>
        <w:rPr>
          <w:color w:val="000000"/>
          <w:sz w:val="24"/>
          <w:szCs w:val="24"/>
        </w:rPr>
        <w:t>осуществить разгрузку Товара.</w:t>
      </w:r>
    </w:p>
    <w:p w14:paraId="4F4C6629" w14:textId="77777777" w:rsidR="005C5CA8" w:rsidRDefault="005C5CA8" w:rsidP="00652582">
      <w:pPr>
        <w:pStyle w:val="71"/>
        <w:numPr>
          <w:ilvl w:val="2"/>
          <w:numId w:val="49"/>
        </w:numPr>
        <w:shd w:val="clear" w:color="auto" w:fill="auto"/>
        <w:tabs>
          <w:tab w:val="left" w:pos="426"/>
          <w:tab w:val="left" w:pos="1162"/>
        </w:tabs>
        <w:spacing w:before="0" w:after="0" w:line="240" w:lineRule="auto"/>
        <w:ind w:left="0" w:firstLine="567"/>
        <w:jc w:val="both"/>
        <w:rPr>
          <w:color w:val="000000"/>
          <w:sz w:val="24"/>
          <w:szCs w:val="24"/>
        </w:rPr>
      </w:pPr>
      <w:r>
        <w:rPr>
          <w:bCs/>
          <w:noProof/>
          <w:color w:val="000000"/>
          <w:sz w:val="24"/>
          <w:szCs w:val="24"/>
        </w:rPr>
        <w:t xml:space="preserve"> сообщать Поставщику о недостатках Товара по качеству в течение 10 (десяти) календарных дней дней с момента обнаружения, направив соответствующую претензию.</w:t>
      </w:r>
    </w:p>
    <w:bookmarkEnd w:id="0"/>
    <w:p w14:paraId="40F80757" w14:textId="77777777" w:rsidR="005C5CA8" w:rsidRDefault="005C5CA8" w:rsidP="00652582">
      <w:pPr>
        <w:pStyle w:val="71"/>
        <w:numPr>
          <w:ilvl w:val="2"/>
          <w:numId w:val="49"/>
        </w:numPr>
        <w:shd w:val="clear" w:color="auto" w:fill="auto"/>
        <w:tabs>
          <w:tab w:val="left" w:pos="426"/>
          <w:tab w:val="num" w:pos="1276"/>
        </w:tabs>
        <w:spacing w:before="0" w:after="0" w:line="240" w:lineRule="auto"/>
        <w:ind w:hanging="2705"/>
        <w:jc w:val="both"/>
        <w:rPr>
          <w:color w:val="000000"/>
          <w:sz w:val="24"/>
          <w:szCs w:val="24"/>
        </w:rPr>
      </w:pPr>
      <w:r>
        <w:rPr>
          <w:color w:val="000000"/>
          <w:sz w:val="24"/>
          <w:szCs w:val="24"/>
        </w:rPr>
        <w:t>исполнить другие обязанности, предусмотренные Договором.</w:t>
      </w:r>
    </w:p>
    <w:p w14:paraId="063E6349" w14:textId="77777777" w:rsidR="005C5CA8" w:rsidRDefault="005C5CA8" w:rsidP="00652582">
      <w:pPr>
        <w:numPr>
          <w:ilvl w:val="1"/>
          <w:numId w:val="49"/>
        </w:numPr>
        <w:tabs>
          <w:tab w:val="clear" w:pos="1070"/>
          <w:tab w:val="left" w:pos="426"/>
          <w:tab w:val="num" w:pos="644"/>
          <w:tab w:val="left" w:pos="1134"/>
        </w:tabs>
        <w:suppressAutoHyphens w:val="0"/>
        <w:autoSpaceDE w:val="0"/>
        <w:autoSpaceDN w:val="0"/>
        <w:adjustRightInd w:val="0"/>
        <w:ind w:left="644" w:hanging="77"/>
        <w:contextualSpacing/>
        <w:jc w:val="both"/>
        <w:rPr>
          <w:bCs/>
          <w:noProof/>
          <w:color w:val="000000"/>
        </w:rPr>
      </w:pPr>
      <w:r>
        <w:rPr>
          <w:bCs/>
          <w:noProof/>
          <w:color w:val="000000"/>
        </w:rPr>
        <w:t>Покупатель вправе:</w:t>
      </w:r>
    </w:p>
    <w:p w14:paraId="2273905C" w14:textId="77777777" w:rsidR="005C5CA8" w:rsidRDefault="005C5CA8" w:rsidP="00652582">
      <w:pPr>
        <w:pStyle w:val="24"/>
        <w:numPr>
          <w:ilvl w:val="2"/>
          <w:numId w:val="49"/>
        </w:numPr>
        <w:tabs>
          <w:tab w:val="left" w:pos="426"/>
          <w:tab w:val="num" w:pos="1418"/>
        </w:tabs>
        <w:suppressAutoHyphens w:val="0"/>
        <w:autoSpaceDE w:val="0"/>
        <w:autoSpaceDN w:val="0"/>
        <w:adjustRightInd w:val="0"/>
        <w:ind w:left="0" w:firstLine="567"/>
        <w:jc w:val="both"/>
        <w:rPr>
          <w:bCs/>
          <w:noProof/>
          <w:color w:val="000000"/>
        </w:rPr>
      </w:pPr>
      <w:r>
        <w:rPr>
          <w:bCs/>
          <w:noProof/>
          <w:color w:val="000000"/>
        </w:rPr>
        <w:t>самостоятельно осуществлять или привлекать сторонние организации, для осуществления контроля за качеством Товара, а также проводить регулярные оперативные проверки деятельности Поставщика на всех этапах поставок в части соблюдения обязательств Поставщика, установленных Договором;</w:t>
      </w:r>
    </w:p>
    <w:p w14:paraId="4675CCAC" w14:textId="77777777" w:rsidR="005C5CA8" w:rsidRDefault="005C5CA8" w:rsidP="00652582">
      <w:pPr>
        <w:pStyle w:val="24"/>
        <w:numPr>
          <w:ilvl w:val="2"/>
          <w:numId w:val="49"/>
        </w:numPr>
        <w:tabs>
          <w:tab w:val="left" w:pos="426"/>
          <w:tab w:val="num" w:pos="1418"/>
        </w:tabs>
        <w:suppressAutoHyphens w:val="0"/>
        <w:autoSpaceDE w:val="0"/>
        <w:autoSpaceDN w:val="0"/>
        <w:adjustRightInd w:val="0"/>
        <w:ind w:left="0" w:firstLine="567"/>
        <w:jc w:val="both"/>
        <w:rPr>
          <w:color w:val="000000"/>
        </w:rPr>
      </w:pPr>
      <w:r>
        <w:rPr>
          <w:color w:val="000000"/>
        </w:rPr>
        <w:t>проверять обоснованность цен, а также сведений, содержащихся в документах, предъявленных Поставщиком в качестве обосновывающих материалов для расчетов.</w:t>
      </w:r>
    </w:p>
    <w:p w14:paraId="3039C59E" w14:textId="77777777" w:rsidR="005C5CA8" w:rsidRDefault="005C5CA8" w:rsidP="00652582">
      <w:pPr>
        <w:pStyle w:val="24"/>
        <w:numPr>
          <w:ilvl w:val="2"/>
          <w:numId w:val="49"/>
        </w:numPr>
        <w:tabs>
          <w:tab w:val="left" w:pos="426"/>
          <w:tab w:val="num" w:pos="1418"/>
        </w:tabs>
        <w:suppressAutoHyphens w:val="0"/>
        <w:autoSpaceDE w:val="0"/>
        <w:autoSpaceDN w:val="0"/>
        <w:adjustRightInd w:val="0"/>
        <w:ind w:left="0" w:firstLine="567"/>
        <w:jc w:val="both"/>
        <w:rPr>
          <w:color w:val="000000"/>
        </w:rPr>
      </w:pPr>
      <w:r>
        <w:rPr>
          <w:color w:val="000000"/>
        </w:rPr>
        <w:t xml:space="preserve">запросить у Поставщика бухгалтерскую и налоговую отчетность в любой момент срока действия Договора, в том числе документы, подтверждающие отсутствие задолженности по уплате налогов, сборов, пеней и штрафов, размер которой превышает двадцать пять процентов балансовой стоимости активов Поставщика, определяемой по данным бухгалтерской (финансовой) отчетности за последний завершенный отчетный период, а именно: копию бухгалтерской (финансовой) отчетности за последний завершенный отчетный период. При этом, для годовой бухгалтерской (финансовой) отчетности представляется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w:t>
      </w:r>
      <w:r>
        <w:rPr>
          <w:color w:val="000000"/>
        </w:rPr>
        <w:lastRenderedPageBreak/>
        <w:t>отчетности представляется копия бухгалтерского баланса, заверенная подписями руководителя и главного бухгалтера Поставщика.</w:t>
      </w:r>
    </w:p>
    <w:p w14:paraId="335EFDCA" w14:textId="77777777" w:rsidR="005C5CA8" w:rsidRDefault="005C5CA8" w:rsidP="005C5CA8">
      <w:pPr>
        <w:numPr>
          <w:ilvl w:val="1"/>
          <w:numId w:val="49"/>
        </w:numPr>
        <w:tabs>
          <w:tab w:val="clear" w:pos="1070"/>
          <w:tab w:val="left" w:pos="426"/>
          <w:tab w:val="num" w:pos="644"/>
          <w:tab w:val="left" w:pos="1134"/>
        </w:tabs>
        <w:suppressAutoHyphens w:val="0"/>
        <w:autoSpaceDE w:val="0"/>
        <w:autoSpaceDN w:val="0"/>
        <w:adjustRightInd w:val="0"/>
        <w:spacing w:line="264" w:lineRule="auto"/>
        <w:ind w:left="0" w:firstLine="567"/>
        <w:contextualSpacing/>
        <w:jc w:val="both"/>
        <w:rPr>
          <w:color w:val="000000"/>
        </w:rPr>
      </w:pPr>
      <w:r>
        <w:rPr>
          <w:bCs/>
          <w:noProof/>
          <w:color w:val="000000"/>
        </w:rPr>
        <w:t>Если</w:t>
      </w:r>
      <w:r>
        <w:rPr>
          <w:color w:val="000000"/>
        </w:rPr>
        <w:t xml:space="preserve"> при выполнении Поставок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40464CE" w14:textId="77777777" w:rsidR="00250E50" w:rsidRPr="004025C7" w:rsidRDefault="00250E50">
      <w:pPr>
        <w:jc w:val="center"/>
        <w:rPr>
          <w:b/>
        </w:rPr>
      </w:pPr>
    </w:p>
    <w:p w14:paraId="179C1C43" w14:textId="77777777" w:rsidR="00250E50" w:rsidRPr="004025C7" w:rsidRDefault="00250E50" w:rsidP="008726AC">
      <w:pPr>
        <w:numPr>
          <w:ilvl w:val="0"/>
          <w:numId w:val="8"/>
        </w:numPr>
        <w:jc w:val="center"/>
        <w:rPr>
          <w:b/>
        </w:rPr>
      </w:pPr>
      <w:r w:rsidRPr="004025C7">
        <w:rPr>
          <w:b/>
        </w:rPr>
        <w:t>Условия</w:t>
      </w:r>
      <w:r w:rsidR="007513D2" w:rsidRPr="004025C7">
        <w:rPr>
          <w:b/>
        </w:rPr>
        <w:t xml:space="preserve"> и сроки</w:t>
      </w:r>
      <w:r w:rsidRPr="004025C7">
        <w:rPr>
          <w:b/>
        </w:rPr>
        <w:t xml:space="preserve"> поставки и приемки Товара</w:t>
      </w:r>
    </w:p>
    <w:p w14:paraId="03FF42F8" w14:textId="77777777" w:rsidR="00250E50" w:rsidRPr="004025C7" w:rsidRDefault="00250E50" w:rsidP="008726AC">
      <w:pPr>
        <w:numPr>
          <w:ilvl w:val="1"/>
          <w:numId w:val="8"/>
        </w:numPr>
        <w:tabs>
          <w:tab w:val="left" w:pos="1134"/>
        </w:tabs>
        <w:ind w:left="0" w:firstLine="567"/>
        <w:jc w:val="both"/>
        <w:rPr>
          <w:i/>
        </w:rPr>
      </w:pPr>
      <w:r w:rsidRPr="004025C7">
        <w:rPr>
          <w:i/>
        </w:rPr>
        <w:t>Поставка Товара по Договору производится в следующем порядке:</w:t>
      </w:r>
    </w:p>
    <w:p w14:paraId="4DF629FF" w14:textId="6CF8FCAC" w:rsidR="00DC309E" w:rsidRPr="004025C7" w:rsidRDefault="00DC309E" w:rsidP="008726AC">
      <w:pPr>
        <w:pStyle w:val="af0"/>
        <w:widowControl w:val="0"/>
        <w:numPr>
          <w:ilvl w:val="2"/>
          <w:numId w:val="8"/>
        </w:numPr>
        <w:tabs>
          <w:tab w:val="clear" w:pos="0"/>
          <w:tab w:val="left" w:pos="1134"/>
        </w:tabs>
        <w:ind w:left="0" w:firstLine="567"/>
        <w:rPr>
          <w:sz w:val="24"/>
          <w:szCs w:val="24"/>
        </w:rPr>
      </w:pPr>
      <w:r w:rsidRPr="004025C7">
        <w:rPr>
          <w:sz w:val="24"/>
          <w:szCs w:val="24"/>
          <w:lang w:eastAsia="ru-RU"/>
        </w:rPr>
        <w:t xml:space="preserve">Поставка Товара осуществляется силами Поставщика и за его счет на </w:t>
      </w:r>
      <w:r>
        <w:rPr>
          <w:sz w:val="24"/>
          <w:szCs w:val="24"/>
          <w:lang w:eastAsia="ru-RU"/>
        </w:rPr>
        <w:t xml:space="preserve">склад Покупателя в г. Москва или в Московской области. Место поставки дополнительно уточняется </w:t>
      </w:r>
      <w:r w:rsidR="008B6FDD">
        <w:rPr>
          <w:sz w:val="24"/>
          <w:szCs w:val="24"/>
          <w:lang w:eastAsia="ru-RU"/>
        </w:rPr>
        <w:t>в Заявке</w:t>
      </w:r>
      <w:r w:rsidR="00C03E85">
        <w:rPr>
          <w:sz w:val="24"/>
          <w:szCs w:val="24"/>
          <w:lang w:eastAsia="ru-RU"/>
        </w:rPr>
        <w:t>.</w:t>
      </w:r>
    </w:p>
    <w:p w14:paraId="36A33FB0" w14:textId="00112DE7" w:rsidR="00250E50" w:rsidRDefault="00250E50" w:rsidP="008726AC">
      <w:pPr>
        <w:pStyle w:val="af0"/>
        <w:widowControl w:val="0"/>
        <w:numPr>
          <w:ilvl w:val="2"/>
          <w:numId w:val="8"/>
        </w:numPr>
        <w:tabs>
          <w:tab w:val="clear" w:pos="0"/>
          <w:tab w:val="left" w:pos="1134"/>
        </w:tabs>
        <w:ind w:left="0" w:firstLine="567"/>
        <w:rPr>
          <w:sz w:val="24"/>
          <w:szCs w:val="24"/>
        </w:rPr>
      </w:pPr>
      <w:r w:rsidRPr="004025C7">
        <w:rPr>
          <w:sz w:val="24"/>
          <w:szCs w:val="24"/>
        </w:rPr>
        <w:t>Поставка Т</w:t>
      </w:r>
      <w:r w:rsidR="00C66ABC">
        <w:rPr>
          <w:sz w:val="24"/>
          <w:szCs w:val="24"/>
        </w:rPr>
        <w:t>овара осуществляется Партиями</w:t>
      </w:r>
      <w:r w:rsidRPr="004025C7">
        <w:rPr>
          <w:sz w:val="24"/>
          <w:szCs w:val="24"/>
        </w:rPr>
        <w:t xml:space="preserve"> на основании </w:t>
      </w:r>
      <w:r w:rsidR="00260183">
        <w:rPr>
          <w:sz w:val="24"/>
          <w:szCs w:val="24"/>
        </w:rPr>
        <w:t>Заявок</w:t>
      </w:r>
      <w:r w:rsidR="00405D53" w:rsidRPr="004025C7">
        <w:rPr>
          <w:sz w:val="24"/>
          <w:szCs w:val="24"/>
        </w:rPr>
        <w:t xml:space="preserve"> </w:t>
      </w:r>
      <w:r w:rsidR="008B6FDD">
        <w:rPr>
          <w:sz w:val="24"/>
          <w:szCs w:val="24"/>
        </w:rPr>
        <w:t xml:space="preserve">Покупателя </w:t>
      </w:r>
      <w:r w:rsidR="00405D53" w:rsidRPr="004025C7">
        <w:rPr>
          <w:sz w:val="24"/>
          <w:szCs w:val="24"/>
        </w:rPr>
        <w:t>и подписанной Спецификации</w:t>
      </w:r>
      <w:r w:rsidR="008C7E88" w:rsidRPr="004025C7">
        <w:rPr>
          <w:sz w:val="24"/>
          <w:szCs w:val="24"/>
        </w:rPr>
        <w:t>.</w:t>
      </w:r>
      <w:r w:rsidR="00405D53" w:rsidRPr="004025C7">
        <w:rPr>
          <w:sz w:val="24"/>
          <w:szCs w:val="24"/>
        </w:rPr>
        <w:t xml:space="preserve"> </w:t>
      </w:r>
    </w:p>
    <w:p w14:paraId="09474256" w14:textId="77777777" w:rsidR="00DC309E" w:rsidRDefault="00DC309E" w:rsidP="008726AC">
      <w:pPr>
        <w:numPr>
          <w:ilvl w:val="2"/>
          <w:numId w:val="8"/>
        </w:numPr>
        <w:tabs>
          <w:tab w:val="left" w:pos="1134"/>
        </w:tabs>
        <w:suppressAutoHyphens w:val="0"/>
        <w:ind w:left="0" w:firstLine="567"/>
        <w:jc w:val="both"/>
        <w:rPr>
          <w:rFonts w:eastAsia="Calibri"/>
        </w:rPr>
      </w:pPr>
      <w:r w:rsidRPr="00DC309E">
        <w:rPr>
          <w:rFonts w:eastAsia="Calibri"/>
        </w:rPr>
        <w:t>Поставщик имеет право осуществить досрочную поставку Товара только при наличии письменного согласия Покупателя.</w:t>
      </w:r>
    </w:p>
    <w:p w14:paraId="436D46CE" w14:textId="4B6EBE09" w:rsidR="00DC309E" w:rsidRDefault="00DC309E" w:rsidP="008726AC">
      <w:pPr>
        <w:numPr>
          <w:ilvl w:val="2"/>
          <w:numId w:val="8"/>
        </w:numPr>
        <w:tabs>
          <w:tab w:val="left" w:pos="1134"/>
        </w:tabs>
        <w:suppressAutoHyphens w:val="0"/>
        <w:ind w:left="0" w:firstLine="567"/>
        <w:jc w:val="both"/>
        <w:rPr>
          <w:rFonts w:eastAsia="Calibri"/>
        </w:rPr>
      </w:pPr>
      <w:r w:rsidRPr="00DC309E">
        <w:rPr>
          <w:rFonts w:eastAsia="Calibri"/>
        </w:rPr>
        <w:t xml:space="preserve">Датой поставки и моментом исполнения Поставщиком обязанности по передаче Товара Покупателю является дата подписания </w:t>
      </w:r>
      <w:r w:rsidR="00D86192">
        <w:rPr>
          <w:bCs/>
        </w:rPr>
        <w:t xml:space="preserve">Покупателем </w:t>
      </w:r>
      <w:r w:rsidR="00D86192" w:rsidRPr="004025C7">
        <w:rPr>
          <w:color w:val="000000"/>
        </w:rPr>
        <w:t>товарно-транспортн</w:t>
      </w:r>
      <w:r w:rsidR="00D86192">
        <w:rPr>
          <w:color w:val="000000"/>
        </w:rPr>
        <w:t>ой</w:t>
      </w:r>
      <w:r w:rsidR="00D86192" w:rsidRPr="004025C7">
        <w:rPr>
          <w:color w:val="000000"/>
        </w:rPr>
        <w:t xml:space="preserve"> накладн</w:t>
      </w:r>
      <w:r w:rsidR="00D86192">
        <w:rPr>
          <w:color w:val="000000"/>
        </w:rPr>
        <w:t>ой</w:t>
      </w:r>
      <w:r w:rsidRPr="00DC309E">
        <w:rPr>
          <w:rFonts w:eastAsia="Calibri"/>
        </w:rPr>
        <w:t>.</w:t>
      </w:r>
    </w:p>
    <w:p w14:paraId="4BCF4200" w14:textId="4A2D3594" w:rsidR="00DC309E" w:rsidRPr="00DC309E" w:rsidRDefault="00DC309E" w:rsidP="008726AC">
      <w:pPr>
        <w:numPr>
          <w:ilvl w:val="2"/>
          <w:numId w:val="8"/>
        </w:numPr>
        <w:tabs>
          <w:tab w:val="left" w:pos="1134"/>
        </w:tabs>
        <w:suppressAutoHyphens w:val="0"/>
        <w:ind w:left="0" w:firstLine="567"/>
        <w:jc w:val="both"/>
        <w:rPr>
          <w:rFonts w:eastAsia="Calibri"/>
        </w:rPr>
      </w:pPr>
      <w:r w:rsidRPr="00DC309E">
        <w:rPr>
          <w:color w:val="000000"/>
        </w:rPr>
        <w:t xml:space="preserve">Передача Товара Поставщиком </w:t>
      </w:r>
      <w:r w:rsidRPr="00DC309E">
        <w:rPr>
          <w:noProof/>
          <w:color w:val="000000"/>
        </w:rPr>
        <w:t>должна сопровождаться следующими товаросопроводительными документами и документацией</w:t>
      </w:r>
      <w:r w:rsidRPr="00DC309E">
        <w:rPr>
          <w:color w:val="000000"/>
        </w:rPr>
        <w:t>:</w:t>
      </w:r>
    </w:p>
    <w:p w14:paraId="3BA43F07" w14:textId="6C2E3659" w:rsidR="00DC309E" w:rsidRPr="00DC309E" w:rsidRDefault="00DC309E" w:rsidP="00D86192">
      <w:pPr>
        <w:tabs>
          <w:tab w:val="left" w:pos="426"/>
        </w:tabs>
        <w:jc w:val="both"/>
        <w:rPr>
          <w:color w:val="000000"/>
        </w:rPr>
      </w:pPr>
      <w:r w:rsidRPr="00DC309E">
        <w:rPr>
          <w:color w:val="000000"/>
        </w:rPr>
        <w:t>а) транспортная накладная</w:t>
      </w:r>
      <w:r w:rsidR="00D86192">
        <w:rPr>
          <w:color w:val="000000"/>
        </w:rPr>
        <w:t>/</w:t>
      </w:r>
      <w:r w:rsidRPr="00DC309E">
        <w:rPr>
          <w:color w:val="000000"/>
        </w:rPr>
        <w:t xml:space="preserve">товарно-транспортная накладная; </w:t>
      </w:r>
    </w:p>
    <w:p w14:paraId="2712C8B6" w14:textId="33B707DD" w:rsidR="00DC309E" w:rsidRPr="00DC309E" w:rsidRDefault="00D86192" w:rsidP="00DC309E">
      <w:pPr>
        <w:tabs>
          <w:tab w:val="num" w:pos="0"/>
          <w:tab w:val="left" w:pos="426"/>
          <w:tab w:val="num" w:pos="5585"/>
        </w:tabs>
        <w:jc w:val="both"/>
        <w:rPr>
          <w:color w:val="000000"/>
        </w:rPr>
      </w:pPr>
      <w:r>
        <w:rPr>
          <w:color w:val="000000"/>
        </w:rPr>
        <w:t>б</w:t>
      </w:r>
      <w:r w:rsidR="00DC309E" w:rsidRPr="00DC309E">
        <w:rPr>
          <w:color w:val="000000"/>
        </w:rPr>
        <w:t xml:space="preserve">) счет на оплату, </w:t>
      </w:r>
    </w:p>
    <w:p w14:paraId="5669DD18" w14:textId="31205C14" w:rsidR="00DC309E" w:rsidRDefault="00D86192" w:rsidP="00DC309E">
      <w:pPr>
        <w:tabs>
          <w:tab w:val="left" w:pos="993"/>
          <w:tab w:val="left" w:pos="1134"/>
        </w:tabs>
        <w:jc w:val="both"/>
        <w:rPr>
          <w:color w:val="000000"/>
        </w:rPr>
      </w:pPr>
      <w:r>
        <w:rPr>
          <w:color w:val="000000"/>
        </w:rPr>
        <w:t>в</w:t>
      </w:r>
      <w:r w:rsidR="00DC309E" w:rsidRPr="00DC309E">
        <w:rPr>
          <w:color w:val="000000"/>
        </w:rPr>
        <w:t xml:space="preserve">) документы на Товар, в том числе документы, подтверждающие качество Товара, </w:t>
      </w:r>
      <w:r w:rsidR="00DC309E" w:rsidRPr="00DC309E">
        <w:rPr>
          <w:noProof/>
          <w:color w:val="000000"/>
        </w:rPr>
        <w:t>выданные уполномоченными организациями (сертификат качества, соответствия или декларация безопасности, паспорт качества, заключение санитарно-эпидемиологической службы РФ или гигиенический сертификат и др.), техническая документация на русском языке (инструкции Производителя, гарантийные сертификаты</w:t>
      </w:r>
      <w:r w:rsidR="008B6FDD">
        <w:rPr>
          <w:noProof/>
          <w:color w:val="000000"/>
        </w:rPr>
        <w:t xml:space="preserve"> </w:t>
      </w:r>
      <w:r w:rsidR="00DC309E" w:rsidRPr="00DC309E">
        <w:rPr>
          <w:noProof/>
          <w:color w:val="000000"/>
        </w:rPr>
        <w:t>и пр.)</w:t>
      </w:r>
      <w:r w:rsidR="00DC309E" w:rsidRPr="00DC309E">
        <w:rPr>
          <w:color w:val="000000"/>
        </w:rPr>
        <w:t xml:space="preserve">, </w:t>
      </w:r>
      <w:r w:rsidR="009D5CFA">
        <w:rPr>
          <w:color w:val="000000"/>
        </w:rPr>
        <w:t xml:space="preserve">протоколы заводских испытаний, </w:t>
      </w:r>
      <w:r w:rsidR="00DC309E" w:rsidRPr="00DC309E">
        <w:rPr>
          <w:color w:val="000000"/>
        </w:rPr>
        <w:t>а также иные документы, предусмотренные требованиями действующего законодательства Российской Федерации на русском языке.</w:t>
      </w:r>
    </w:p>
    <w:p w14:paraId="7E8E3486" w14:textId="77777777" w:rsidR="00DC309E" w:rsidRDefault="00DC309E" w:rsidP="008726AC">
      <w:pPr>
        <w:pStyle w:val="aff3"/>
        <w:numPr>
          <w:ilvl w:val="2"/>
          <w:numId w:val="8"/>
        </w:numPr>
        <w:tabs>
          <w:tab w:val="left" w:pos="993"/>
          <w:tab w:val="left" w:pos="1134"/>
        </w:tabs>
        <w:ind w:left="0" w:firstLine="567"/>
        <w:jc w:val="both"/>
        <w:rPr>
          <w:color w:val="000000"/>
        </w:rPr>
      </w:pPr>
      <w:r w:rsidRPr="00DC309E">
        <w:rPr>
          <w:color w:val="000000"/>
        </w:rPr>
        <w:t>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p>
    <w:p w14:paraId="2F024FFC" w14:textId="56405F20" w:rsidR="00DC309E" w:rsidRPr="00DC309E" w:rsidRDefault="00DC309E" w:rsidP="008726AC">
      <w:pPr>
        <w:pStyle w:val="aff3"/>
        <w:numPr>
          <w:ilvl w:val="2"/>
          <w:numId w:val="8"/>
        </w:numPr>
        <w:tabs>
          <w:tab w:val="left" w:pos="993"/>
          <w:tab w:val="left" w:pos="1134"/>
        </w:tabs>
        <w:ind w:left="0" w:firstLine="567"/>
        <w:jc w:val="both"/>
        <w:rPr>
          <w:color w:val="000000"/>
        </w:rPr>
      </w:pPr>
      <w:r w:rsidRPr="00DC309E">
        <w:rPr>
          <w:color w:val="000000"/>
          <w:lang w:eastAsia="de-DE"/>
        </w:rPr>
        <w:t>Срок поставки Товара:</w:t>
      </w:r>
    </w:p>
    <w:p w14:paraId="06C33783" w14:textId="7CB501AE" w:rsidR="00DC309E" w:rsidRPr="00DC309E" w:rsidRDefault="00DC309E" w:rsidP="006A70AC">
      <w:pPr>
        <w:tabs>
          <w:tab w:val="left" w:pos="993"/>
          <w:tab w:val="left" w:pos="1134"/>
        </w:tabs>
        <w:ind w:firstLine="567"/>
        <w:jc w:val="both"/>
        <w:rPr>
          <w:color w:val="000000"/>
          <w:lang w:eastAsia="de-DE"/>
        </w:rPr>
      </w:pPr>
      <w:r w:rsidRPr="00DC309E">
        <w:rPr>
          <w:color w:val="000000"/>
          <w:lang w:eastAsia="de-DE"/>
        </w:rPr>
        <w:t>начало поставки – с даты заключения Договора</w:t>
      </w:r>
    </w:p>
    <w:p w14:paraId="4C2F8AAD" w14:textId="1C3277CB" w:rsidR="00DC309E" w:rsidRPr="00DD694B" w:rsidRDefault="00DC309E" w:rsidP="006A70AC">
      <w:pPr>
        <w:tabs>
          <w:tab w:val="left" w:pos="993"/>
          <w:tab w:val="left" w:pos="1134"/>
        </w:tabs>
        <w:ind w:firstLine="567"/>
        <w:jc w:val="both"/>
        <w:rPr>
          <w:color w:val="000000"/>
          <w:lang w:eastAsia="de-DE"/>
        </w:rPr>
      </w:pPr>
      <w:r w:rsidRPr="00DC309E">
        <w:rPr>
          <w:color w:val="000000"/>
          <w:lang w:eastAsia="de-DE"/>
        </w:rPr>
        <w:t xml:space="preserve">окончание поставки – не позднее </w:t>
      </w:r>
      <w:r w:rsidR="0062788F">
        <w:rPr>
          <w:color w:val="000000"/>
          <w:lang w:eastAsia="de-DE" w:bidi="ru-RU"/>
        </w:rPr>
        <w:t>30.09</w:t>
      </w:r>
      <w:r w:rsidR="00A90BEA">
        <w:rPr>
          <w:color w:val="000000"/>
          <w:lang w:eastAsia="de-DE" w:bidi="ru-RU"/>
        </w:rPr>
        <w:t>.2023</w:t>
      </w:r>
      <w:r w:rsidR="00421EC2">
        <w:rPr>
          <w:color w:val="000000"/>
          <w:lang w:eastAsia="de-DE" w:bidi="ru-RU"/>
        </w:rPr>
        <w:t xml:space="preserve"> г.</w:t>
      </w:r>
    </w:p>
    <w:p w14:paraId="5D8DCA38" w14:textId="77777777" w:rsidR="00D97CD8" w:rsidRDefault="00D97CD8" w:rsidP="008726AC">
      <w:pPr>
        <w:numPr>
          <w:ilvl w:val="2"/>
          <w:numId w:val="8"/>
        </w:numPr>
        <w:tabs>
          <w:tab w:val="left" w:pos="1134"/>
        </w:tabs>
        <w:suppressAutoHyphens w:val="0"/>
        <w:ind w:left="0" w:firstLine="567"/>
        <w:jc w:val="both"/>
        <w:rPr>
          <w:rFonts w:eastAsia="Calibri"/>
        </w:rPr>
      </w:pPr>
      <w:r>
        <w:rPr>
          <w:rFonts w:eastAsia="Calibri"/>
        </w:rPr>
        <w:t xml:space="preserve">Покупатель имеет право в одностороннем порядке приостановить отправку Товара. До истечения срока приостановки Поставщик обязан повторно согласовать с Покупателем дату отправки Товара. </w:t>
      </w:r>
    </w:p>
    <w:p w14:paraId="23A65468" w14:textId="5E7D0ED2" w:rsidR="00277C88" w:rsidRDefault="00277C88" w:rsidP="008726AC">
      <w:pPr>
        <w:numPr>
          <w:ilvl w:val="2"/>
          <w:numId w:val="8"/>
        </w:numPr>
        <w:tabs>
          <w:tab w:val="left" w:pos="1134"/>
        </w:tabs>
        <w:suppressAutoHyphens w:val="0"/>
        <w:ind w:left="0" w:firstLine="567"/>
        <w:jc w:val="both"/>
        <w:rPr>
          <w:rFonts w:eastAsia="Calibri"/>
        </w:rPr>
      </w:pPr>
      <w:r>
        <w:rPr>
          <w:rFonts w:eastAsia="Calibri"/>
        </w:rPr>
        <w:t xml:space="preserve">В случае если отправка Товара задерживается по письменному указанию Покупателя на срок не более </w:t>
      </w:r>
      <w:r w:rsidR="00A90BEA">
        <w:rPr>
          <w:rFonts w:eastAsia="Calibri"/>
        </w:rPr>
        <w:t>90</w:t>
      </w:r>
      <w:r>
        <w:rPr>
          <w:rFonts w:eastAsia="Calibri"/>
        </w:rPr>
        <w:t xml:space="preserve"> </w:t>
      </w:r>
      <w:r>
        <w:rPr>
          <w:rFonts w:eastAsia="Calibri"/>
          <w:bCs/>
          <w:color w:val="000000"/>
        </w:rPr>
        <w:t>(</w:t>
      </w:r>
      <w:r w:rsidR="00A90BEA">
        <w:rPr>
          <w:rFonts w:eastAsia="Calibri"/>
          <w:bCs/>
          <w:color w:val="000000"/>
        </w:rPr>
        <w:t>девяно</w:t>
      </w:r>
      <w:r w:rsidR="00F12949">
        <w:rPr>
          <w:rFonts w:eastAsia="Calibri"/>
          <w:bCs/>
          <w:color w:val="000000"/>
        </w:rPr>
        <w:t>ста</w:t>
      </w:r>
      <w:r>
        <w:rPr>
          <w:rFonts w:eastAsia="Calibri"/>
          <w:bCs/>
          <w:color w:val="000000"/>
        </w:rPr>
        <w:t>) календарных дней</w:t>
      </w:r>
      <w:r>
        <w:rPr>
          <w:rFonts w:eastAsia="Calibri"/>
        </w:rPr>
        <w:t xml:space="preserve"> от даты отправки Товара, хранение Товара осуществляется за счет Поставщика и его силами. </w:t>
      </w:r>
      <w:r>
        <w:rPr>
          <w:rFonts w:eastAsia="Calibri"/>
          <w:bCs/>
        </w:rPr>
        <w:t>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3F00E5C2" w14:textId="1E51FF6A" w:rsidR="00277C88" w:rsidRDefault="00277C88" w:rsidP="008726AC">
      <w:pPr>
        <w:numPr>
          <w:ilvl w:val="2"/>
          <w:numId w:val="8"/>
        </w:numPr>
        <w:tabs>
          <w:tab w:val="clear" w:pos="3272"/>
          <w:tab w:val="left" w:pos="1134"/>
          <w:tab w:val="num" w:pos="1418"/>
        </w:tabs>
        <w:suppressAutoHyphens w:val="0"/>
        <w:ind w:left="0" w:firstLine="567"/>
        <w:jc w:val="both"/>
        <w:rPr>
          <w:rFonts w:eastAsia="Calibri"/>
          <w:bCs/>
        </w:rPr>
      </w:pPr>
      <w:r>
        <w:rPr>
          <w:rFonts w:eastAsia="Calibri"/>
          <w:bCs/>
        </w:rPr>
        <w:t>В случае если задержка отправки Товара, подготовленного к отправке в сроки, предусмотренные Договором, по официальному уведомлению Покупателя превысит</w:t>
      </w:r>
      <w:r w:rsidR="005C1DCC">
        <w:rPr>
          <w:rFonts w:eastAsia="Calibri"/>
          <w:bCs/>
        </w:rPr>
        <w:t xml:space="preserve"> </w:t>
      </w:r>
      <w:r w:rsidR="00A90BEA">
        <w:rPr>
          <w:rFonts w:eastAsia="Calibri"/>
          <w:bCs/>
        </w:rPr>
        <w:t>90</w:t>
      </w:r>
      <w:r w:rsidR="00D97CD8">
        <w:rPr>
          <w:rFonts w:eastAsia="Calibri"/>
        </w:rPr>
        <w:t xml:space="preserve"> </w:t>
      </w:r>
      <w:r>
        <w:rPr>
          <w:rFonts w:eastAsia="Calibri"/>
          <w:bCs/>
          <w:color w:val="000000"/>
        </w:rPr>
        <w:t>(</w:t>
      </w:r>
      <w:r w:rsidR="00A90BEA">
        <w:rPr>
          <w:rFonts w:eastAsia="Calibri"/>
          <w:bCs/>
          <w:color w:val="000000"/>
        </w:rPr>
        <w:t>девяно</w:t>
      </w:r>
      <w:r w:rsidR="00D102DF">
        <w:rPr>
          <w:rFonts w:eastAsia="Calibri"/>
          <w:bCs/>
          <w:color w:val="000000"/>
        </w:rPr>
        <w:t>сто</w:t>
      </w:r>
      <w:r>
        <w:rPr>
          <w:rFonts w:eastAsia="Calibri"/>
          <w:bCs/>
          <w:color w:val="000000"/>
        </w:rPr>
        <w:t xml:space="preserve">) </w:t>
      </w:r>
      <w:r>
        <w:rPr>
          <w:rFonts w:eastAsia="Calibri"/>
          <w:bCs/>
        </w:rPr>
        <w:t>календарных дней, Поставщик примет Товар на хранение. 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207B245C" w14:textId="091AFC45" w:rsidR="00277C88" w:rsidRPr="00B13E3C" w:rsidRDefault="00277C88" w:rsidP="00D97CD8">
      <w:pPr>
        <w:tabs>
          <w:tab w:val="left" w:pos="1134"/>
        </w:tabs>
        <w:suppressAutoHyphens w:val="0"/>
        <w:ind w:firstLine="567"/>
        <w:jc w:val="both"/>
        <w:rPr>
          <w:rFonts w:eastAsia="Calibri"/>
        </w:rPr>
      </w:pPr>
      <w:r>
        <w:rPr>
          <w:rFonts w:eastAsia="Calibri"/>
          <w:bCs/>
        </w:rPr>
        <w:t>Поставщик путем подписания дополнительного соглашения согласует с Покупателем обязательства и расходы, связанные с хранением не отправленного Товара, а также с его ревизией и консервацией при длительном хранении. В этом случае расходы Поставщика будут компенсироваться Покупателем в размере не превышающем 50 (Пятьдесят) рублей за 1 м</w:t>
      </w:r>
      <w:r>
        <w:rPr>
          <w:rFonts w:eastAsia="Calibri"/>
          <w:bCs/>
          <w:vertAlign w:val="superscript"/>
        </w:rPr>
        <w:t>2</w:t>
      </w:r>
      <w:r>
        <w:rPr>
          <w:rFonts w:eastAsia="Calibri"/>
          <w:bCs/>
        </w:rPr>
        <w:t xml:space="preserve"> </w:t>
      </w:r>
      <w:r w:rsidR="00DD694B">
        <w:rPr>
          <w:rFonts w:eastAsia="Calibri"/>
          <w:bCs/>
        </w:rPr>
        <w:t xml:space="preserve">в месяц </w:t>
      </w:r>
      <w:r w:rsidR="00D97CD8">
        <w:rPr>
          <w:rFonts w:eastAsia="Calibri"/>
          <w:bCs/>
        </w:rPr>
        <w:t xml:space="preserve">с НДС </w:t>
      </w:r>
      <w:r>
        <w:rPr>
          <w:rFonts w:eastAsia="Calibri"/>
          <w:bCs/>
        </w:rPr>
        <w:t xml:space="preserve">в течение 30 (тридцати) рабочих дней </w:t>
      </w:r>
      <w:r>
        <w:rPr>
          <w:rFonts w:eastAsia="Calibri"/>
          <w:bCs/>
          <w:lang w:val="en-US"/>
        </w:rPr>
        <w:t>c</w:t>
      </w:r>
      <w:r>
        <w:rPr>
          <w:rFonts w:eastAsia="Calibri"/>
          <w:bCs/>
        </w:rPr>
        <w:t xml:space="preserve"> даты выставления Поставщиком соответствующего счета, счета-фактуры, акта на оказание услуг по хранению Товара с </w:t>
      </w:r>
      <w:r>
        <w:rPr>
          <w:rFonts w:eastAsia="Calibri"/>
          <w:bCs/>
        </w:rPr>
        <w:lastRenderedPageBreak/>
        <w:t>приложением скла</w:t>
      </w:r>
      <w:bookmarkStart w:id="2" w:name="OCRUncertain035"/>
      <w:r>
        <w:rPr>
          <w:rFonts w:eastAsia="Calibri"/>
          <w:bCs/>
        </w:rPr>
        <w:t>д</w:t>
      </w:r>
      <w:bookmarkEnd w:id="2"/>
      <w:r>
        <w:rPr>
          <w:rFonts w:eastAsia="Calibri"/>
          <w:bCs/>
        </w:rPr>
        <w:t>ской квитанции и других документов, подтверждающих фактические расходы Поставщика.</w:t>
      </w:r>
    </w:p>
    <w:p w14:paraId="21F02F8E" w14:textId="77777777" w:rsidR="00DC309E" w:rsidRPr="004025C7" w:rsidRDefault="00DC309E" w:rsidP="007513D2">
      <w:pPr>
        <w:tabs>
          <w:tab w:val="left" w:pos="993"/>
          <w:tab w:val="left" w:pos="1134"/>
        </w:tabs>
        <w:jc w:val="both"/>
      </w:pPr>
    </w:p>
    <w:p w14:paraId="262073F1" w14:textId="77777777" w:rsidR="00250E50" w:rsidRPr="004025C7" w:rsidRDefault="004601FF" w:rsidP="008726AC">
      <w:pPr>
        <w:numPr>
          <w:ilvl w:val="1"/>
          <w:numId w:val="8"/>
        </w:numPr>
        <w:tabs>
          <w:tab w:val="left" w:pos="1134"/>
        </w:tabs>
        <w:ind w:left="0" w:firstLine="567"/>
        <w:jc w:val="both"/>
        <w:rPr>
          <w:i/>
        </w:rPr>
      </w:pPr>
      <w:r w:rsidRPr="004025C7">
        <w:rPr>
          <w:i/>
        </w:rPr>
        <w:t>Приемка Товара (п</w:t>
      </w:r>
      <w:r w:rsidR="00250E50" w:rsidRPr="004025C7">
        <w:rPr>
          <w:i/>
        </w:rPr>
        <w:t>роверка качества и количества Товара</w:t>
      </w:r>
      <w:r w:rsidRPr="004025C7">
        <w:rPr>
          <w:i/>
        </w:rPr>
        <w:t>)</w:t>
      </w:r>
      <w:r w:rsidR="00250E50" w:rsidRPr="004025C7">
        <w:rPr>
          <w:i/>
        </w:rPr>
        <w:t xml:space="preserve"> осуществляется Покупателем в следующем порядке:</w:t>
      </w:r>
    </w:p>
    <w:p w14:paraId="4C0B5B72" w14:textId="1FB68A04" w:rsidR="00314F23" w:rsidRPr="004025C7" w:rsidRDefault="00935F34" w:rsidP="00314F23">
      <w:pPr>
        <w:pStyle w:val="ad"/>
        <w:tabs>
          <w:tab w:val="left" w:pos="284"/>
          <w:tab w:val="left" w:pos="567"/>
          <w:tab w:val="left" w:pos="1134"/>
        </w:tabs>
        <w:spacing w:after="0"/>
        <w:ind w:firstLine="567"/>
        <w:jc w:val="both"/>
        <w:rPr>
          <w:b/>
        </w:rPr>
      </w:pPr>
      <w:r w:rsidRPr="004025C7">
        <w:t>6.</w:t>
      </w:r>
      <w:r w:rsidR="00CA14B3" w:rsidRPr="004025C7">
        <w:t xml:space="preserve">2.1. </w:t>
      </w:r>
      <w:r w:rsidR="00314F23" w:rsidRPr="004025C7">
        <w:t>Приемка Товара по качеству, количеству и комплектности производится Покупателем в одностороннем порядке в месте поставки.</w:t>
      </w:r>
    </w:p>
    <w:p w14:paraId="6AC013AE" w14:textId="5367C168" w:rsidR="00314F23" w:rsidRPr="004025C7" w:rsidRDefault="00314F23" w:rsidP="00314F23">
      <w:pPr>
        <w:pStyle w:val="ad"/>
        <w:tabs>
          <w:tab w:val="left" w:pos="284"/>
          <w:tab w:val="left" w:pos="567"/>
          <w:tab w:val="left" w:pos="1134"/>
        </w:tabs>
        <w:spacing w:after="0"/>
        <w:ind w:firstLine="567"/>
        <w:jc w:val="both"/>
        <w:rPr>
          <w:b/>
        </w:rPr>
      </w:pPr>
      <w:r w:rsidRPr="004025C7">
        <w:t>6.2.2. В случае приемки Товара от транспортной организации Покупатель проверяет наличие Транспортных документов и документации, указанной в 6.1.</w:t>
      </w:r>
      <w:r w:rsidR="00786034">
        <w:t>5</w:t>
      </w:r>
      <w:r w:rsidR="00D70EAC">
        <w:t>.</w:t>
      </w:r>
      <w:r w:rsidRPr="004025C7">
        <w:t xml:space="preserve"> настоящего Договора, соответствие Товара сведениям, указанным в Транспортных документах и документации, указанной в 6.1.</w:t>
      </w:r>
      <w:r w:rsidR="00786034">
        <w:t>5</w:t>
      </w:r>
      <w:r w:rsidR="00D70EAC">
        <w:t>.</w:t>
      </w:r>
      <w:r w:rsidRPr="004025C7">
        <w:t xml:space="preserve"> настоящего Договора, целостность тары, упаковки, маркировки. Подписание Покупателем Транспортных документов или Товарной накладной означает лишь фактическое получение Товара, а не приемку его по качеству и количеству.</w:t>
      </w:r>
    </w:p>
    <w:p w14:paraId="65BFF04C" w14:textId="77777777" w:rsidR="00314F23" w:rsidRPr="004025C7" w:rsidRDefault="00314F23" w:rsidP="00314F23">
      <w:pPr>
        <w:pStyle w:val="ad"/>
        <w:tabs>
          <w:tab w:val="left" w:pos="284"/>
          <w:tab w:val="left" w:pos="567"/>
          <w:tab w:val="left" w:pos="1134"/>
        </w:tabs>
        <w:spacing w:after="0"/>
        <w:ind w:firstLine="567"/>
        <w:jc w:val="both"/>
        <w:rPr>
          <w:b/>
        </w:rPr>
      </w:pPr>
      <w:r w:rsidRPr="004025C7">
        <w:t>6.2.3. Если при приемке Товара от транспортной организации устанавливается повреждение и/или порча Товара, тары, упаковки и/или маркировки, несоответствие наименования и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0F7277A4" w14:textId="0069C23E" w:rsidR="00314F23" w:rsidRPr="004025C7" w:rsidRDefault="00314F23" w:rsidP="00314F23">
      <w:pPr>
        <w:pStyle w:val="ad"/>
        <w:tabs>
          <w:tab w:val="left" w:pos="284"/>
          <w:tab w:val="left" w:pos="567"/>
          <w:tab w:val="left" w:pos="1134"/>
        </w:tabs>
        <w:spacing w:after="0"/>
        <w:ind w:firstLine="567"/>
        <w:jc w:val="both"/>
        <w:rPr>
          <w:b/>
        </w:rPr>
      </w:pPr>
      <w:r w:rsidRPr="004025C7">
        <w:t>Окончательная приемка Товара, поставленного транспортной организацией, по количеству, качеству и комплектности производится Покупателем в месте поставки.</w:t>
      </w:r>
    </w:p>
    <w:p w14:paraId="356494DD" w14:textId="5AFCB784" w:rsidR="00314F23" w:rsidRPr="004025C7" w:rsidRDefault="00314F23" w:rsidP="00314F23">
      <w:pPr>
        <w:pStyle w:val="ad"/>
        <w:tabs>
          <w:tab w:val="left" w:pos="284"/>
          <w:tab w:val="left" w:pos="567"/>
          <w:tab w:val="left" w:pos="1134"/>
        </w:tabs>
        <w:spacing w:after="0"/>
        <w:ind w:firstLine="567"/>
        <w:jc w:val="both"/>
        <w:rPr>
          <w:b/>
        </w:rPr>
      </w:pPr>
      <w:r w:rsidRPr="004025C7">
        <w:t>6.2.4. Если в ходе приемки будет обнаружено несоответствие Товара по количеству, качеству, комплектности условиям Договора, Спецификаций и/или документации, указанной в 6.1.</w:t>
      </w:r>
      <w:r w:rsidR="00786034">
        <w:t>5</w:t>
      </w:r>
      <w:r w:rsidR="00D70EAC">
        <w:t>.</w:t>
      </w:r>
      <w:r w:rsidRPr="004025C7">
        <w:t xml:space="preserve"> настоящего Договора, а также иным требованиям, обычно предъявляемым к Товару такого рода, обязанность Поставщика по поставке считается неисполненной в части такого Товара и такой Товар считается непринятым Покупателем. </w:t>
      </w:r>
    </w:p>
    <w:p w14:paraId="6EAFA44B" w14:textId="43B0C646" w:rsidR="00314F23" w:rsidRPr="004025C7" w:rsidRDefault="00314F23" w:rsidP="00314F23">
      <w:pPr>
        <w:pStyle w:val="ad"/>
        <w:tabs>
          <w:tab w:val="left" w:pos="284"/>
          <w:tab w:val="left" w:pos="567"/>
          <w:tab w:val="left" w:pos="1134"/>
          <w:tab w:val="left" w:pos="1701"/>
        </w:tabs>
        <w:spacing w:after="0"/>
        <w:ind w:firstLine="567"/>
        <w:jc w:val="both"/>
        <w:rPr>
          <w:b/>
        </w:rPr>
      </w:pPr>
      <w:r w:rsidRPr="004025C7">
        <w:t>6.2.5. В случае, предусмотренном п. 6.2.4</w:t>
      </w:r>
      <w:r w:rsidR="00D70EAC">
        <w:t>. Договора</w:t>
      </w:r>
      <w:r w:rsidRPr="004025C7">
        <w:t>,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или по электронной почте). В течение 24 (двадцати четырех) часов с момента направления Поставщику Покупателем уведомления по факсу или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633ED26C"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 по факсу или по электронной почте. </w:t>
      </w:r>
    </w:p>
    <w:p w14:paraId="7C1B58C4" w14:textId="77777777" w:rsidR="00314F23" w:rsidRPr="004025C7" w:rsidRDefault="00314F23" w:rsidP="00314F23">
      <w:pPr>
        <w:pStyle w:val="ad"/>
        <w:tabs>
          <w:tab w:val="left" w:pos="284"/>
          <w:tab w:val="left" w:pos="567"/>
          <w:tab w:val="left" w:pos="1134"/>
        </w:tabs>
        <w:spacing w:after="0"/>
        <w:ind w:firstLine="567"/>
        <w:jc w:val="both"/>
        <w:rPr>
          <w:b/>
        </w:rPr>
      </w:pPr>
      <w:r w:rsidRPr="004025C7">
        <w:t>Представитель Поставщика должен иметь доверенность на право участия в приемке и составления акта.</w:t>
      </w:r>
    </w:p>
    <w:p w14:paraId="402947BF" w14:textId="77777777" w:rsidR="00314F23" w:rsidRPr="004025C7" w:rsidRDefault="00314F23" w:rsidP="00314F23">
      <w:pPr>
        <w:pStyle w:val="ad"/>
        <w:tabs>
          <w:tab w:val="left" w:pos="284"/>
          <w:tab w:val="left" w:pos="567"/>
          <w:tab w:val="left" w:pos="1134"/>
        </w:tabs>
        <w:spacing w:after="0"/>
        <w:ind w:firstLine="567"/>
        <w:jc w:val="both"/>
        <w:rPr>
          <w:b/>
        </w:rPr>
      </w:pPr>
      <w:r w:rsidRPr="004025C7">
        <w:t>6.2.6. 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0AB23DA3" w14:textId="170E9C09" w:rsidR="00314F23" w:rsidRPr="004025C7" w:rsidRDefault="00314F23" w:rsidP="00314F23">
      <w:pPr>
        <w:pStyle w:val="ad"/>
        <w:tabs>
          <w:tab w:val="left" w:pos="284"/>
          <w:tab w:val="left" w:pos="567"/>
          <w:tab w:val="left" w:pos="1134"/>
        </w:tabs>
        <w:spacing w:after="0"/>
        <w:ind w:firstLine="567"/>
        <w:jc w:val="both"/>
        <w:rPr>
          <w:b/>
        </w:rPr>
      </w:pPr>
      <w:r w:rsidRPr="004025C7">
        <w:t>6.2.7. 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F00136">
        <w:t>.</w:t>
      </w:r>
      <w:r w:rsidRPr="004025C7">
        <w:t xml:space="preserve"> настоящего Договора,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w:t>
      </w:r>
      <w:r w:rsidRPr="004025C7">
        <w:lastRenderedPageBreak/>
        <w:t xml:space="preserve">В случае отказа представителя Поставщика от подписания двустороннего акта приёмки Покупатель вправе осуществить приёмку Товара в одностороннем порядке. </w:t>
      </w:r>
    </w:p>
    <w:p w14:paraId="72F3421F" w14:textId="4F0BEDE6" w:rsidR="00314F23" w:rsidRPr="004025C7" w:rsidRDefault="00314F23" w:rsidP="00314F23">
      <w:pPr>
        <w:pStyle w:val="ad"/>
        <w:tabs>
          <w:tab w:val="left" w:pos="284"/>
          <w:tab w:val="left" w:pos="567"/>
          <w:tab w:val="left" w:pos="1134"/>
        </w:tabs>
        <w:spacing w:after="0"/>
        <w:ind w:firstLine="567"/>
        <w:jc w:val="both"/>
        <w:rPr>
          <w:b/>
        </w:rPr>
      </w:pPr>
      <w:r w:rsidRPr="004025C7">
        <w:t>6.2.8. 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но не обязан привлечь к участию в приемке и составлению акта приемки представителя Торгово-Промышленной Палаты (ТПП) или независимого эксперта. Если при приёмке Товара, производимой с участием представителя ТПП или независимого эксперта,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D70EAC">
        <w:t>.</w:t>
      </w:r>
      <w:r w:rsidRPr="004025C7">
        <w:t xml:space="preserve"> настоящего Договора, Поставщик обязан в течение 5 (пяти) календарных дней с момента заявления Покупателем (Уполномоченным представителем) соответствующего требования и предоставления Поставщику акта приемки возместить расходы Покупателя  по привлечению представителя ТПП или независимого эксперта. </w:t>
      </w:r>
    </w:p>
    <w:p w14:paraId="793C8A08" w14:textId="77777777" w:rsidR="00314F23" w:rsidRPr="004025C7" w:rsidRDefault="00314F23" w:rsidP="006D19E8">
      <w:pPr>
        <w:pStyle w:val="ad"/>
        <w:tabs>
          <w:tab w:val="left" w:pos="284"/>
          <w:tab w:val="left" w:pos="567"/>
          <w:tab w:val="left" w:pos="1134"/>
        </w:tabs>
        <w:spacing w:after="0"/>
        <w:ind w:firstLine="567"/>
        <w:jc w:val="both"/>
        <w:rPr>
          <w:b/>
          <w:spacing w:val="-1"/>
        </w:rPr>
      </w:pPr>
      <w:r w:rsidRPr="004025C7">
        <w:t xml:space="preserve">6.2.9. </w:t>
      </w:r>
      <w:r w:rsidRPr="004025C7">
        <w:rPr>
          <w:spacing w:val="-1"/>
        </w:rPr>
        <w:t xml:space="preserve">Акт приемки Товара составляется по форме, принятой у Покупателя. </w:t>
      </w:r>
    </w:p>
    <w:p w14:paraId="22884EF7" w14:textId="77777777" w:rsidR="00314F23" w:rsidRPr="004025C7" w:rsidRDefault="00314F23" w:rsidP="006D19E8">
      <w:pPr>
        <w:pStyle w:val="ad"/>
        <w:tabs>
          <w:tab w:val="left" w:pos="284"/>
          <w:tab w:val="left" w:pos="567"/>
          <w:tab w:val="left" w:pos="1134"/>
        </w:tabs>
        <w:spacing w:after="0"/>
        <w:ind w:firstLine="567"/>
        <w:jc w:val="both"/>
        <w:rPr>
          <w:b/>
        </w:rPr>
      </w:pPr>
      <w:r w:rsidRPr="004025C7">
        <w:t>6.2.10. 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в случае приемки Товара, не соответствующего требованиям о комплектности, имеет право по своему выбору потребовать от Поставщика:</w:t>
      </w:r>
    </w:p>
    <w:p w14:paraId="624A2F86"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соразмерного уменьшения покупной цены;</w:t>
      </w:r>
    </w:p>
    <w:p w14:paraId="530E00B2"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доукомплектования Товара.</w:t>
      </w:r>
    </w:p>
    <w:p w14:paraId="5B3D7E69" w14:textId="04EE7487" w:rsidR="00314F23" w:rsidRPr="004025C7" w:rsidRDefault="00314F23" w:rsidP="006D19E8">
      <w:pPr>
        <w:pStyle w:val="ad"/>
        <w:tabs>
          <w:tab w:val="left" w:pos="284"/>
          <w:tab w:val="left" w:pos="567"/>
          <w:tab w:val="left" w:pos="1134"/>
        </w:tabs>
        <w:spacing w:after="0"/>
        <w:ind w:firstLine="567"/>
        <w:jc w:val="both"/>
        <w:rPr>
          <w:b/>
        </w:rPr>
      </w:pPr>
      <w:r w:rsidRPr="004025C7">
        <w:t xml:space="preserve">6.2.11. Если Поставщик в срок, установленный Покупателем, который не должен быть </w:t>
      </w:r>
      <w:r w:rsidR="007266E4" w:rsidRPr="007266E4">
        <w:t>более</w:t>
      </w:r>
      <w:r w:rsidRPr="007266E4">
        <w:t xml:space="preserve"> 10 (десяти) календарных</w:t>
      </w:r>
      <w:r w:rsidRPr="004025C7">
        <w:t xml:space="preserve"> дней с даты направления Покупателем Поставщику соответствующего требования, не произведет доукомплектования Товара в соответствии с требованием Покупателя, Покупатель вправе по своему выбору:</w:t>
      </w:r>
    </w:p>
    <w:p w14:paraId="61276280"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потребовать замены некомплектного Товара на комплектный.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3EFAB8F8"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отказаться от исполнения Договора и потребовать возврата уплаченной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3396CE39" w14:textId="38AF1384" w:rsidR="00314F23" w:rsidRPr="004025C7" w:rsidRDefault="00314F23" w:rsidP="00314F23">
      <w:pPr>
        <w:pStyle w:val="ad"/>
        <w:tabs>
          <w:tab w:val="left" w:pos="284"/>
          <w:tab w:val="left" w:pos="567"/>
          <w:tab w:val="left" w:pos="1134"/>
        </w:tabs>
        <w:spacing w:after="0"/>
        <w:ind w:firstLine="567"/>
        <w:jc w:val="both"/>
        <w:rPr>
          <w:b/>
        </w:rPr>
      </w:pPr>
      <w:r w:rsidRPr="004025C7">
        <w:t>6.2.12. В случае обнаружения несоответствия Товара по качеству требованиям настоящего Договора/Спецификации, Покупатель вправе:</w:t>
      </w:r>
    </w:p>
    <w:p w14:paraId="3B72292A" w14:textId="73BB5F77" w:rsidR="00314F23" w:rsidRPr="004025C7" w:rsidRDefault="00314F23" w:rsidP="00314F23">
      <w:pPr>
        <w:pStyle w:val="ad"/>
        <w:tabs>
          <w:tab w:val="left" w:pos="284"/>
          <w:tab w:val="left" w:pos="567"/>
          <w:tab w:val="left" w:pos="1134"/>
        </w:tabs>
        <w:spacing w:after="0"/>
        <w:ind w:firstLine="567"/>
        <w:jc w:val="both"/>
        <w:rPr>
          <w:b/>
        </w:rPr>
      </w:pPr>
      <w:r w:rsidRPr="004025C7">
        <w:t>6.2.12.1</w:t>
      </w:r>
      <w:r w:rsidR="00FA561A">
        <w:t>.</w:t>
      </w:r>
      <w:r w:rsidRPr="004025C7">
        <w:t xml:space="preserve"> либо отказаться от приемки забракованного Покупателем Товара. В этом случае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14:paraId="25A1FC89" w14:textId="764A5F79" w:rsidR="00314F23" w:rsidRPr="004025C7" w:rsidRDefault="00314F23" w:rsidP="00314F23">
      <w:pPr>
        <w:pStyle w:val="ad"/>
        <w:tabs>
          <w:tab w:val="left" w:pos="284"/>
          <w:tab w:val="left" w:pos="567"/>
          <w:tab w:val="left" w:pos="1134"/>
        </w:tabs>
        <w:spacing w:after="0"/>
        <w:ind w:firstLine="567"/>
        <w:jc w:val="both"/>
        <w:rPr>
          <w:b/>
        </w:rPr>
      </w:pPr>
      <w:r w:rsidRPr="004025C7">
        <w:t>6.2.12.2</w:t>
      </w:r>
      <w:r w:rsidR="00FA561A">
        <w:t>.</w:t>
      </w:r>
      <w:r w:rsidRPr="004025C7">
        <w:t xml:space="preserve"> либо по своему выбору потребовать от Поставщика:</w:t>
      </w:r>
    </w:p>
    <w:p w14:paraId="5261EA29" w14:textId="77777777" w:rsidR="00314F23" w:rsidRPr="004025C7" w:rsidRDefault="00314F23" w:rsidP="008726AC">
      <w:pPr>
        <w:pStyle w:val="ad"/>
        <w:widowControl w:val="0"/>
        <w:numPr>
          <w:ilvl w:val="0"/>
          <w:numId w:val="11"/>
        </w:numPr>
        <w:tabs>
          <w:tab w:val="left" w:pos="284"/>
          <w:tab w:val="left" w:pos="567"/>
          <w:tab w:val="left" w:pos="1134"/>
        </w:tabs>
        <w:suppressAutoHyphens w:val="0"/>
        <w:autoSpaceDE w:val="0"/>
        <w:autoSpaceDN w:val="0"/>
        <w:adjustRightInd w:val="0"/>
        <w:spacing w:after="0"/>
        <w:ind w:left="0" w:firstLine="567"/>
        <w:jc w:val="both"/>
        <w:rPr>
          <w:b/>
          <w:spacing w:val="-4"/>
        </w:rPr>
      </w:pPr>
      <w:r w:rsidRPr="004025C7">
        <w:rPr>
          <w:spacing w:val="-4"/>
        </w:rPr>
        <w:t>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14:paraId="1161114C" w14:textId="315915FB" w:rsidR="00314F23" w:rsidRPr="004025C7" w:rsidRDefault="00314F23" w:rsidP="008726AC">
      <w:pPr>
        <w:pStyle w:val="ad"/>
        <w:widowControl w:val="0"/>
        <w:numPr>
          <w:ilvl w:val="0"/>
          <w:numId w:val="11"/>
        </w:numPr>
        <w:tabs>
          <w:tab w:val="left" w:pos="284"/>
          <w:tab w:val="left" w:pos="567"/>
          <w:tab w:val="left" w:pos="1134"/>
        </w:tabs>
        <w:suppressAutoHyphens w:val="0"/>
        <w:autoSpaceDE w:val="0"/>
        <w:autoSpaceDN w:val="0"/>
        <w:adjustRightInd w:val="0"/>
        <w:spacing w:after="0"/>
        <w:ind w:left="0" w:firstLine="567"/>
        <w:jc w:val="both"/>
        <w:rPr>
          <w:b/>
        </w:rPr>
      </w:pPr>
      <w:r w:rsidRPr="004025C7">
        <w:t xml:space="preserve">безвозмездного устранения недостатков Товара. Срок устранения недостатков – в течение </w:t>
      </w:r>
      <w:r w:rsidR="00BC2FD4">
        <w:t>10</w:t>
      </w:r>
      <w:r w:rsidRPr="004025C7">
        <w:t xml:space="preserve"> (</w:t>
      </w:r>
      <w:r w:rsidR="00BC2FD4">
        <w:t>десяти</w:t>
      </w:r>
      <w:r w:rsidRPr="004025C7">
        <w:t>) календарных дней с даты направления Покупателем Поставщику соответствующего требования, если иной срок не будет согласован Сторонами;</w:t>
      </w:r>
    </w:p>
    <w:p w14:paraId="53E14163" w14:textId="77777777" w:rsidR="00314F23" w:rsidRPr="004025C7" w:rsidRDefault="00314F23" w:rsidP="00314F23">
      <w:pPr>
        <w:pStyle w:val="ad"/>
        <w:tabs>
          <w:tab w:val="left" w:pos="284"/>
          <w:tab w:val="left" w:pos="567"/>
          <w:tab w:val="left" w:pos="1134"/>
        </w:tabs>
        <w:spacing w:after="0"/>
        <w:ind w:firstLine="567"/>
        <w:jc w:val="both"/>
        <w:rPr>
          <w:b/>
        </w:rPr>
      </w:pPr>
      <w:r w:rsidRPr="007266E4">
        <w:rPr>
          <w:bCs/>
        </w:rPr>
        <w:t>3)</w:t>
      </w:r>
      <w:r w:rsidRPr="004025C7">
        <w:tab/>
        <w:t>возмещения своих расходов на устранение недостатков Товара. Срок возмещения расходов - в течение 10 (десяти) календарных дней с даты направления Покупателем Поставщику соответствующего требования.</w:t>
      </w:r>
    </w:p>
    <w:p w14:paraId="03965653" w14:textId="77777777" w:rsidR="00314F23" w:rsidRPr="004025C7" w:rsidRDefault="00314F23" w:rsidP="00314F23">
      <w:pPr>
        <w:pStyle w:val="ad"/>
        <w:tabs>
          <w:tab w:val="left" w:pos="284"/>
          <w:tab w:val="left" w:pos="567"/>
          <w:tab w:val="left" w:pos="1134"/>
        </w:tabs>
        <w:spacing w:after="0"/>
        <w:ind w:firstLine="567"/>
        <w:jc w:val="both"/>
        <w:rPr>
          <w:b/>
        </w:rPr>
      </w:pPr>
      <w:r w:rsidRPr="004025C7">
        <w:t>6.2.13. В случае существенного нарушения Поставщиком требований к качеству Товара, Покупатель вправе по своему выбору:</w:t>
      </w:r>
    </w:p>
    <w:p w14:paraId="397A5C16" w14:textId="77777777" w:rsidR="00314F23" w:rsidRPr="004025C7" w:rsidRDefault="00314F23" w:rsidP="00314F23">
      <w:pPr>
        <w:pStyle w:val="ad"/>
        <w:tabs>
          <w:tab w:val="left" w:pos="284"/>
          <w:tab w:val="left" w:pos="567"/>
          <w:tab w:val="left" w:pos="1134"/>
        </w:tabs>
        <w:spacing w:after="0"/>
        <w:ind w:firstLine="567"/>
        <w:jc w:val="both"/>
        <w:rPr>
          <w:b/>
        </w:rPr>
      </w:pPr>
      <w:r w:rsidRPr="004025C7">
        <w:t>1)</w:t>
      </w:r>
      <w:r w:rsidRPr="004025C7">
        <w:tab/>
        <w:t xml:space="preserve">отказаться от исполнения настоящего Договора и потребовать возврата уплаченной за Товар денежной суммы. Срок возврата денежных средств – в течение 10 </w:t>
      </w:r>
      <w:r w:rsidRPr="004025C7">
        <w:lastRenderedPageBreak/>
        <w:t>(десяти) календарных дней с даты направления Покупателем Поставщику соответствующего требования;</w:t>
      </w:r>
    </w:p>
    <w:p w14:paraId="262B78BB" w14:textId="51411CFF" w:rsidR="00314F23" w:rsidRPr="004025C7" w:rsidRDefault="00314F23" w:rsidP="00314F23">
      <w:pPr>
        <w:pStyle w:val="ad"/>
        <w:tabs>
          <w:tab w:val="left" w:pos="284"/>
          <w:tab w:val="left" w:pos="567"/>
          <w:tab w:val="left" w:pos="1134"/>
        </w:tabs>
        <w:spacing w:after="0"/>
        <w:ind w:firstLine="567"/>
        <w:jc w:val="both"/>
        <w:rPr>
          <w:b/>
        </w:rPr>
      </w:pPr>
      <w:r w:rsidRPr="004025C7">
        <w:t>2)</w:t>
      </w:r>
      <w:r w:rsidRPr="004025C7">
        <w:tab/>
        <w:t xml:space="preserve">потребовать замены Товара ненадлежащего качества Товаром, соответствующим Договору. Срок замены Товара – в течение </w:t>
      </w:r>
      <w:r w:rsidR="00C42F93">
        <w:t>10</w:t>
      </w:r>
      <w:r w:rsidR="00494E06">
        <w:t xml:space="preserve"> </w:t>
      </w:r>
      <w:r w:rsidRPr="004025C7">
        <w:t>(д</w:t>
      </w:r>
      <w:r w:rsidR="00C42F93">
        <w:t>есяти</w:t>
      </w:r>
      <w:r w:rsidRPr="004025C7">
        <w:t xml:space="preserve">) календарных дней с </w:t>
      </w:r>
      <w:r w:rsidR="00494E06">
        <w:t xml:space="preserve">момента отгрузки и </w:t>
      </w:r>
      <w:r w:rsidRPr="004025C7">
        <w:t>направления Покупателем Поставщику соответствующего требования, если иной срок не будет согласован Сторонами;</w:t>
      </w:r>
    </w:p>
    <w:p w14:paraId="6CC3755F" w14:textId="77777777" w:rsidR="00314F23" w:rsidRPr="004025C7" w:rsidRDefault="00314F23" w:rsidP="00314F23">
      <w:pPr>
        <w:pStyle w:val="ad"/>
        <w:tabs>
          <w:tab w:val="left" w:pos="284"/>
          <w:tab w:val="left" w:pos="567"/>
          <w:tab w:val="left" w:pos="1134"/>
        </w:tabs>
        <w:spacing w:after="0"/>
        <w:ind w:firstLine="567"/>
        <w:jc w:val="both"/>
        <w:rPr>
          <w:b/>
        </w:rPr>
      </w:pPr>
      <w:r w:rsidRPr="004025C7">
        <w:t>6.2.14. Поставщик обязан возместить Покупателю все расходы, связанные с хранением забракованного Товара, на основании счета и калькуляции Покупателя в течение 10 (десяти) календарных дней с даты направления Поставщику соответствующего требования или счета Указанные расходы Покупатель вправе удержать из причитающихся Поставщику денежных средств.</w:t>
      </w:r>
    </w:p>
    <w:p w14:paraId="217ABCBE" w14:textId="77777777" w:rsidR="00314F23" w:rsidRPr="004025C7" w:rsidRDefault="00314F23" w:rsidP="00314F23">
      <w:pPr>
        <w:pStyle w:val="ad"/>
        <w:tabs>
          <w:tab w:val="left" w:pos="284"/>
          <w:tab w:val="left" w:pos="567"/>
          <w:tab w:val="left" w:pos="1134"/>
        </w:tabs>
        <w:spacing w:after="0"/>
        <w:ind w:firstLine="567"/>
        <w:jc w:val="both"/>
        <w:rPr>
          <w:b/>
        </w:rPr>
      </w:pPr>
      <w:r w:rsidRPr="004025C7">
        <w:t>6.2.15. В случае обнаружения при приемке Товара превышения количества Товара по сравнению с количеством, которое указано в Спецификациях, Поставщик по требованию Покупателя обязан незамедлительно забрать излишне поставленный Товар.</w:t>
      </w:r>
    </w:p>
    <w:p w14:paraId="7CA788FB" w14:textId="77777777" w:rsidR="00314F23" w:rsidRPr="004025C7" w:rsidRDefault="00314F23" w:rsidP="00314F23">
      <w:pPr>
        <w:pStyle w:val="ad"/>
        <w:tabs>
          <w:tab w:val="left" w:pos="284"/>
          <w:tab w:val="left" w:pos="567"/>
          <w:tab w:val="left" w:pos="1134"/>
        </w:tabs>
        <w:spacing w:after="0"/>
        <w:ind w:firstLine="567"/>
        <w:jc w:val="both"/>
        <w:rPr>
          <w:b/>
        </w:rPr>
      </w:pPr>
      <w:r w:rsidRPr="004025C7">
        <w:t>6.2.16. В случае представления Покупателем замечаний (претензий) по итогам приемки Товара, Поставщик будет считаться надлежаще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23EFBB8"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6.2.17. 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Покупателя, считается не принятым Покупателем и не перешедшим в его собственность. Такой Товар принимается Покупателем на ответственное хранение. </w:t>
      </w:r>
    </w:p>
    <w:p w14:paraId="054BA979"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Если Поставщик в течение 10 (десяти)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50C18A08" w14:textId="77777777" w:rsidR="00FA561A" w:rsidRDefault="00314F23" w:rsidP="00FA561A">
      <w:pPr>
        <w:pStyle w:val="ad"/>
        <w:tabs>
          <w:tab w:val="left" w:pos="284"/>
          <w:tab w:val="left" w:pos="567"/>
          <w:tab w:val="left" w:pos="1134"/>
        </w:tabs>
        <w:spacing w:after="0"/>
        <w:ind w:firstLine="567"/>
        <w:jc w:val="both"/>
      </w:pPr>
      <w:r w:rsidRPr="004025C7">
        <w:t>При этом Поставщик обязан возместить Покупателю в течение 10 (десяти) календарных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21AC6A2B" w14:textId="77777777" w:rsidR="00FA561A" w:rsidRDefault="00FA561A" w:rsidP="00FA561A">
      <w:pPr>
        <w:pStyle w:val="ad"/>
        <w:tabs>
          <w:tab w:val="left" w:pos="284"/>
          <w:tab w:val="left" w:pos="567"/>
          <w:tab w:val="left" w:pos="1134"/>
        </w:tabs>
        <w:spacing w:after="0"/>
        <w:ind w:firstLine="567"/>
        <w:jc w:val="both"/>
      </w:pPr>
      <w:r>
        <w:t xml:space="preserve">6.2.18. </w:t>
      </w:r>
      <w:r w:rsidR="00314F23" w:rsidRPr="00FA561A">
        <w:rPr>
          <w:bCs/>
        </w:rPr>
        <w:t>В случае выявления п</w:t>
      </w:r>
      <w:r w:rsidR="00314F23" w:rsidRPr="004025C7">
        <w:t>ретензий, касающихся качества Товара, выявленных после приемки Товара, основанием для предъявления претензии Поставщику является Рекламационный акт, подписанный Покупателем.</w:t>
      </w:r>
    </w:p>
    <w:p w14:paraId="68701289" w14:textId="5F458EAF" w:rsidR="00FA561A" w:rsidRDefault="00FA561A" w:rsidP="00FA561A">
      <w:pPr>
        <w:pStyle w:val="ad"/>
        <w:tabs>
          <w:tab w:val="left" w:pos="284"/>
          <w:tab w:val="left" w:pos="709"/>
          <w:tab w:val="left" w:pos="1134"/>
        </w:tabs>
        <w:spacing w:after="0"/>
        <w:ind w:firstLine="567"/>
        <w:jc w:val="both"/>
      </w:pPr>
      <w:r>
        <w:t>6.2.</w:t>
      </w:r>
      <w:r w:rsidR="00DD694B">
        <w:t>18.1</w:t>
      </w:r>
      <w:r>
        <w:t xml:space="preserve">. </w:t>
      </w:r>
      <w:r w:rsidR="00314F23" w:rsidRPr="004025C7">
        <w:t>Рекламационный акт оформляется в 2 (двух) оригинальных экземплярах, по 1 (одному) оригинальному экземпляру для каждой из Сторон и подписывается Покупателем.</w:t>
      </w:r>
    </w:p>
    <w:p w14:paraId="2A866069" w14:textId="057FEFA4" w:rsidR="00FA561A" w:rsidRDefault="00FA561A" w:rsidP="00FA561A">
      <w:pPr>
        <w:pStyle w:val="ad"/>
        <w:tabs>
          <w:tab w:val="left" w:pos="284"/>
          <w:tab w:val="left" w:pos="709"/>
          <w:tab w:val="left" w:pos="1134"/>
        </w:tabs>
        <w:spacing w:after="0"/>
        <w:ind w:firstLine="567"/>
        <w:jc w:val="both"/>
      </w:pPr>
      <w:r>
        <w:t>6.2.</w:t>
      </w:r>
      <w:r w:rsidR="00DD694B">
        <w:t>18.2.</w:t>
      </w:r>
      <w:r>
        <w:t xml:space="preserve"> </w:t>
      </w:r>
      <w:r w:rsidR="00314F23" w:rsidRPr="004025C7">
        <w:t>Покупатель направляет Поставщику письменную претензию о выявлении несоответствий Товара с приложением оригинала Рекламационного акта.</w:t>
      </w:r>
    </w:p>
    <w:p w14:paraId="596E7D0E" w14:textId="5276FEF5" w:rsidR="00FA561A" w:rsidRDefault="00FA561A" w:rsidP="00FA561A">
      <w:pPr>
        <w:pStyle w:val="ad"/>
        <w:tabs>
          <w:tab w:val="left" w:pos="284"/>
          <w:tab w:val="left" w:pos="709"/>
          <w:tab w:val="left" w:pos="1134"/>
        </w:tabs>
        <w:spacing w:after="0"/>
        <w:ind w:firstLine="567"/>
        <w:jc w:val="both"/>
      </w:pPr>
      <w:r>
        <w:t>6.2.</w:t>
      </w:r>
      <w:r w:rsidR="00DD694B">
        <w:t>18.3</w:t>
      </w:r>
      <w:r>
        <w:t xml:space="preserve">. </w:t>
      </w:r>
      <w:r w:rsidR="00314F23" w:rsidRPr="004025C7">
        <w:t>После получения уведомления (претензии) Поставщик обязан рассмотреть предъявленную претензию и ответить Покупателю по существу заявленных требований не позднее 10 (десяти) календарных дней от даты ее получения. Если Поставщик не сообщит о своем несогласии с претензией в указанный срок, то Претензия считается обоснованной и принятой им.</w:t>
      </w:r>
    </w:p>
    <w:p w14:paraId="6B8888C1" w14:textId="76140503" w:rsidR="00314F23" w:rsidRPr="004025C7" w:rsidRDefault="00FA561A" w:rsidP="00FA561A">
      <w:pPr>
        <w:pStyle w:val="ad"/>
        <w:tabs>
          <w:tab w:val="left" w:pos="284"/>
          <w:tab w:val="left" w:pos="709"/>
          <w:tab w:val="left" w:pos="1134"/>
        </w:tabs>
        <w:spacing w:after="0"/>
        <w:ind w:firstLine="567"/>
        <w:jc w:val="both"/>
      </w:pPr>
      <w:r>
        <w:t>6.2.</w:t>
      </w:r>
      <w:r w:rsidR="00DD694B">
        <w:t>18.4.</w:t>
      </w:r>
      <w:r>
        <w:t xml:space="preserve"> </w:t>
      </w:r>
      <w:r w:rsidR="00314F23" w:rsidRPr="004025C7">
        <w:t>Поставщик обязуется в течение срока, указанного Покупателем, принять все необходимые меры для устранения выявленных несоответствий Товара. Покупатель вправе самостоятельно выбирать метод устранения Несоответствий (возврат, замена), известив Поставщика о своем выборе. Независимо от метода, выбранного Покупателем, Поставщик обязан устранить недостатки Товара в течение 2 (Двух) календарных дней</w:t>
      </w:r>
      <w:r w:rsidR="00314F23" w:rsidRPr="004025C7">
        <w:rPr>
          <w:bCs/>
        </w:rPr>
        <w:t>, если иной срок на устранение недостатков не согласован Сторонами</w:t>
      </w:r>
      <w:r w:rsidR="00314F23" w:rsidRPr="004025C7">
        <w:t>.</w:t>
      </w:r>
    </w:p>
    <w:p w14:paraId="6FF33D9C" w14:textId="0B8BADFD" w:rsidR="00314F23" w:rsidRPr="004025C7" w:rsidRDefault="00314F23" w:rsidP="00314F23">
      <w:pPr>
        <w:pStyle w:val="ad"/>
        <w:tabs>
          <w:tab w:val="left" w:pos="284"/>
          <w:tab w:val="left" w:pos="567"/>
          <w:tab w:val="left" w:pos="1134"/>
        </w:tabs>
        <w:spacing w:after="0"/>
        <w:ind w:firstLine="567"/>
        <w:jc w:val="both"/>
      </w:pPr>
      <w:r w:rsidRPr="004025C7">
        <w:t xml:space="preserve">Если Поставщик в течение согласованного с Покупателем срока не устранит выявленные несоответствия, Покупатель вправе заменить Товар или устранить выявленные несоответствия самостоятельно либо с привлечением третьих лиц. При этом Поставщик обязан возместить Покупателю связанные с этим фактически понесенные, документально </w:t>
      </w:r>
      <w:r w:rsidRPr="004025C7">
        <w:lastRenderedPageBreak/>
        <w:t>подтвержденные прямые расходы в течение 10 (десяти) рабочих дней после получения Поставщиком соответствующего счета с приложением копий документов, подтверждающих фактические расходы Покупателя</w:t>
      </w:r>
    </w:p>
    <w:p w14:paraId="4D3A3808" w14:textId="7C609DF5" w:rsidR="002C563B" w:rsidRDefault="00314F23" w:rsidP="00FE1F0C">
      <w:pPr>
        <w:tabs>
          <w:tab w:val="left" w:pos="993"/>
          <w:tab w:val="left" w:pos="1560"/>
        </w:tabs>
        <w:ind w:firstLine="567"/>
        <w:jc w:val="both"/>
      </w:pPr>
      <w:r w:rsidRPr="004025C7">
        <w:t>6.2.</w:t>
      </w:r>
      <w:r w:rsidR="00DD694B">
        <w:t>19</w:t>
      </w:r>
      <w:r w:rsidRPr="004025C7">
        <w:t>.</w:t>
      </w:r>
      <w:r w:rsidRPr="004025C7">
        <w:tab/>
        <w:t>Право собственности на Товар и риски случайной гибели Товара переходят от Поставщика к Покупателю с момента подписания Сторонами Акта приема-передачи Товара</w:t>
      </w:r>
      <w:r w:rsidR="002C563B" w:rsidRPr="004025C7">
        <w:t>.</w:t>
      </w:r>
    </w:p>
    <w:p w14:paraId="0A5363D8" w14:textId="77777777" w:rsidR="000244BB" w:rsidRDefault="000244BB" w:rsidP="00B545E7">
      <w:pPr>
        <w:jc w:val="both"/>
      </w:pPr>
    </w:p>
    <w:p w14:paraId="6A5EED76" w14:textId="77777777" w:rsidR="00250E50" w:rsidRPr="004025C7" w:rsidRDefault="00250E50" w:rsidP="008726AC">
      <w:pPr>
        <w:numPr>
          <w:ilvl w:val="0"/>
          <w:numId w:val="8"/>
        </w:numPr>
        <w:jc w:val="center"/>
        <w:rPr>
          <w:b/>
        </w:rPr>
      </w:pPr>
      <w:r w:rsidRPr="004025C7">
        <w:rPr>
          <w:b/>
        </w:rPr>
        <w:t>Порядок расчетов</w:t>
      </w:r>
    </w:p>
    <w:p w14:paraId="769A645F" w14:textId="77777777" w:rsidR="00A90BEA" w:rsidRPr="00AF6431" w:rsidRDefault="00A90BEA" w:rsidP="008726AC">
      <w:pPr>
        <w:widowControl w:val="0"/>
        <w:numPr>
          <w:ilvl w:val="1"/>
          <w:numId w:val="8"/>
        </w:numPr>
        <w:tabs>
          <w:tab w:val="left" w:pos="0"/>
          <w:tab w:val="left" w:pos="142"/>
          <w:tab w:val="left" w:pos="1134"/>
          <w:tab w:val="num" w:pos="1985"/>
        </w:tabs>
        <w:ind w:left="0" w:firstLine="567"/>
        <w:jc w:val="both"/>
      </w:pPr>
      <w:r w:rsidRPr="00C61B00">
        <w:t>Оплата Товара</w:t>
      </w:r>
      <w:r w:rsidRPr="00AF6431">
        <w:t xml:space="preserve"> осуществляется Покупателем в следующем порядке: </w:t>
      </w:r>
    </w:p>
    <w:p w14:paraId="1C099271" w14:textId="77777777" w:rsidR="00A90BEA" w:rsidRDefault="00A90BEA" w:rsidP="008726AC">
      <w:pPr>
        <w:pStyle w:val="aff3"/>
        <w:widowControl w:val="0"/>
        <w:numPr>
          <w:ilvl w:val="2"/>
          <w:numId w:val="8"/>
        </w:numPr>
        <w:tabs>
          <w:tab w:val="left" w:pos="284"/>
          <w:tab w:val="left" w:pos="851"/>
          <w:tab w:val="left" w:pos="1134"/>
        </w:tabs>
        <w:ind w:left="0" w:firstLine="567"/>
        <w:jc w:val="both"/>
      </w:pPr>
      <w:r w:rsidRPr="00F4023E">
        <w:rPr>
          <w:b/>
          <w:bCs/>
        </w:rPr>
        <w:t>Первый платеж (аванс):</w:t>
      </w:r>
      <w:r>
        <w:t xml:space="preserve"> в размере 50% (пятьдесят процентов) от цены Договора на расчетный счет Поставщика в течение 10 (десяти) рабочих дней с даты подписания Договора, предоставления Покупателю оригинала счета на оплату и банковской гарантии, соответствующей требованиям статьи 15 Договора.</w:t>
      </w:r>
    </w:p>
    <w:p w14:paraId="3643AB54" w14:textId="77777777" w:rsidR="00A90BEA" w:rsidRDefault="00A90BEA" w:rsidP="00A90BEA">
      <w:pPr>
        <w:widowControl w:val="0"/>
        <w:tabs>
          <w:tab w:val="left" w:pos="284"/>
          <w:tab w:val="left" w:pos="851"/>
          <w:tab w:val="left" w:pos="1134"/>
        </w:tabs>
        <w:ind w:firstLine="567"/>
        <w:jc w:val="both"/>
      </w:pPr>
      <w:r>
        <w:t>Поставщик в соответствии с Налоговым кодексом Российской Федерации в течение 5 (Пяти) календарных дней с момента получения авансового платежа обязан представить Покупателю счет-фактуру на сумму полученного авансового платежа.</w:t>
      </w:r>
    </w:p>
    <w:p w14:paraId="5D108AC8" w14:textId="77777777" w:rsidR="00A90BEA" w:rsidRDefault="00A90BEA" w:rsidP="00A90BEA">
      <w:pPr>
        <w:widowControl w:val="0"/>
        <w:tabs>
          <w:tab w:val="left" w:pos="284"/>
          <w:tab w:val="left" w:pos="709"/>
          <w:tab w:val="left" w:pos="1134"/>
        </w:tabs>
        <w:ind w:firstLine="567"/>
        <w:jc w:val="both"/>
      </w:pPr>
      <w:r>
        <w:t>Счета-фактуры оформляются Поставщиком в соответствии с требованиями к оформлению счетов-фактур, предусмотренными законодательством Российской Федерации, с обязательным указанием персонального идентификатора позиции (PID) Товара. В случае несоответствия счета-фактуры требованиям законодательства Российской Федерации либо отсутствия указания персонального идентификатора позиции (PID) Товара Поставщик обязан переоформить счет-фактуру.</w:t>
      </w:r>
    </w:p>
    <w:p w14:paraId="5EA90F9E" w14:textId="77777777" w:rsidR="00A90BEA" w:rsidRDefault="00A90BEA" w:rsidP="00A90BEA">
      <w:pPr>
        <w:pStyle w:val="aff3"/>
        <w:widowControl w:val="0"/>
        <w:tabs>
          <w:tab w:val="left" w:pos="284"/>
          <w:tab w:val="left" w:pos="851"/>
          <w:tab w:val="left" w:pos="1134"/>
        </w:tabs>
        <w:ind w:left="0" w:firstLine="567"/>
        <w:jc w:val="both"/>
      </w:pPr>
      <w:r>
        <w:t>Зачет аванса производится пропорционально стоимости каждой поставленной партии Товара.</w:t>
      </w:r>
    </w:p>
    <w:p w14:paraId="16C90EFF" w14:textId="7C9BF902" w:rsidR="00A90BEA" w:rsidRDefault="00C61B00" w:rsidP="008726AC">
      <w:pPr>
        <w:pStyle w:val="aff3"/>
        <w:widowControl w:val="0"/>
        <w:numPr>
          <w:ilvl w:val="2"/>
          <w:numId w:val="8"/>
        </w:numPr>
        <w:tabs>
          <w:tab w:val="left" w:pos="284"/>
          <w:tab w:val="left" w:pos="567"/>
          <w:tab w:val="left" w:pos="1134"/>
        </w:tabs>
        <w:ind w:left="0" w:firstLine="567"/>
        <w:jc w:val="both"/>
      </w:pPr>
      <w:r>
        <w:rPr>
          <w:b/>
          <w:bCs/>
        </w:rPr>
        <w:t>О</w:t>
      </w:r>
      <w:r w:rsidR="00A90BEA" w:rsidRPr="00F4023E">
        <w:rPr>
          <w:b/>
          <w:bCs/>
        </w:rPr>
        <w:t>кончательный расчет</w:t>
      </w:r>
      <w:r w:rsidR="00A90BEA">
        <w:t xml:space="preserve"> между Сторонами производится исходя из фактического количества поставленной партии Товара за вычетом перечисленного ранее авансового платежа, в течение 30 (тридцати) календарных дней с момента предоставления Поставщиком первичных документов корректирующих цену Товара, в том числе счета-фактуры, Акта приёма-передачи Товара по унифицированной форме ТОРГ-12/УПД и при условии подписания Сторонами дополнительного соглашения с указанием Окончательной цены Товара, в соответствии с п. 3.3. Договора. </w:t>
      </w:r>
    </w:p>
    <w:p w14:paraId="0A68862C" w14:textId="25E770CE" w:rsidR="00ED48BC" w:rsidRDefault="00ED48BC" w:rsidP="008726AC">
      <w:pPr>
        <w:widowControl w:val="0"/>
        <w:numPr>
          <w:ilvl w:val="1"/>
          <w:numId w:val="8"/>
        </w:numPr>
        <w:tabs>
          <w:tab w:val="left" w:pos="284"/>
          <w:tab w:val="left" w:pos="567"/>
          <w:tab w:val="left" w:pos="993"/>
        </w:tabs>
        <w:ind w:left="0" w:firstLine="567"/>
        <w:jc w:val="both"/>
      </w:pPr>
      <w:r w:rsidRPr="00ED48BC">
        <w:t>В случае несвоевременного предоставления Поставщиком указанных</w:t>
      </w:r>
      <w:r>
        <w:t xml:space="preserve"> в п</w:t>
      </w:r>
      <w:r w:rsidR="00A90BEA">
        <w:t>унктах 3.3.,</w:t>
      </w:r>
      <w:r>
        <w:t xml:space="preserve"> 6.1.5. Договора</w:t>
      </w:r>
      <w:r w:rsidRPr="00ED48BC">
        <w:t xml:space="preserve"> документов</w:t>
      </w:r>
      <w:r>
        <w:t>,</w:t>
      </w:r>
      <w:r w:rsidRPr="00ED48BC">
        <w:t xml:space="preserve"> срок оплаты увеличивается соразмерно просрочке предоставления документов, при этом Покупатель не несет ответственности, определенной положениями п. 8.2 Договора.</w:t>
      </w:r>
    </w:p>
    <w:p w14:paraId="337C8E01" w14:textId="77777777" w:rsidR="00260183" w:rsidRDefault="00C46DCD" w:rsidP="008726AC">
      <w:pPr>
        <w:widowControl w:val="0"/>
        <w:numPr>
          <w:ilvl w:val="1"/>
          <w:numId w:val="8"/>
        </w:numPr>
        <w:tabs>
          <w:tab w:val="left" w:pos="284"/>
          <w:tab w:val="left" w:pos="567"/>
          <w:tab w:val="left" w:pos="1134"/>
        </w:tabs>
        <w:ind w:left="0" w:firstLine="567"/>
        <w:jc w:val="both"/>
      </w:pPr>
      <w:r>
        <w:t>Оплата осуществляется Покупателем путем перечисления денежных средств на расчетный счет Поставщика, указанный в настоящем Договоре. Датой исполнения Покупателем своего обязательства по оплате Товара считается отметка банка Покупателя на платежном поручении на оплату счета Поставщика.</w:t>
      </w:r>
    </w:p>
    <w:p w14:paraId="60850F8F" w14:textId="77777777" w:rsidR="00C46DCD" w:rsidRDefault="00C46DCD" w:rsidP="008726AC">
      <w:pPr>
        <w:widowControl w:val="0"/>
        <w:numPr>
          <w:ilvl w:val="1"/>
          <w:numId w:val="8"/>
        </w:numPr>
        <w:tabs>
          <w:tab w:val="left" w:pos="284"/>
          <w:tab w:val="left" w:pos="567"/>
          <w:tab w:val="left" w:pos="993"/>
        </w:tabs>
        <w:ind w:left="0" w:firstLine="567"/>
        <w:jc w:val="both"/>
      </w:pPr>
      <w:r>
        <w:t>Проценты, предусмотренные ст. 317.1 ГК РФ, применению не подлежат.</w:t>
      </w:r>
    </w:p>
    <w:p w14:paraId="6BB2D310" w14:textId="24D42825" w:rsidR="00C46DCD" w:rsidRDefault="00C46DCD" w:rsidP="00C46DCD">
      <w:pPr>
        <w:widowControl w:val="0"/>
        <w:tabs>
          <w:tab w:val="left" w:pos="567"/>
          <w:tab w:val="left" w:pos="993"/>
          <w:tab w:val="left" w:pos="1134"/>
        </w:tabs>
        <w:ind w:firstLine="567"/>
        <w:jc w:val="both"/>
      </w:pPr>
      <w:r>
        <w:t>7.</w:t>
      </w:r>
      <w:r w:rsidR="00A90BEA">
        <w:t>5</w:t>
      </w:r>
      <w:r>
        <w:t>. Не позднее 10 (десятого) числа каждого месяца Стороны составляют двусторонний Акт сверки взаимных расчетов.</w:t>
      </w:r>
    </w:p>
    <w:p w14:paraId="4657FF27" w14:textId="0F66FA43" w:rsidR="00C46DCD" w:rsidRDefault="00C46DCD" w:rsidP="00C46DCD">
      <w:pPr>
        <w:widowControl w:val="0"/>
        <w:tabs>
          <w:tab w:val="left" w:pos="993"/>
          <w:tab w:val="left" w:pos="1134"/>
        </w:tabs>
        <w:ind w:firstLine="567"/>
        <w:jc w:val="both"/>
      </w:pPr>
      <w:r>
        <w:t>7.</w:t>
      </w:r>
      <w:r w:rsidR="00A90BEA">
        <w:t>6</w:t>
      </w:r>
      <w:r>
        <w:t>. В случае, если по результатам сверки двухсторонних расчетов будет установлена задолженность Покупателя перед Поставщиком, Покупатель обязуется погасить указанную задолженность в срок не позднее 10 (Десяти) рабочих дней с даты подписания Акта сверки взаимных расчетов.</w:t>
      </w:r>
    </w:p>
    <w:p w14:paraId="38E45C33" w14:textId="30008F45" w:rsidR="00C46DCD" w:rsidRDefault="00C46DCD" w:rsidP="00C46DCD">
      <w:pPr>
        <w:widowControl w:val="0"/>
        <w:tabs>
          <w:tab w:val="left" w:pos="567"/>
          <w:tab w:val="left" w:pos="993"/>
          <w:tab w:val="left" w:pos="1134"/>
        </w:tabs>
        <w:ind w:firstLine="567"/>
        <w:jc w:val="both"/>
      </w:pPr>
      <w:r>
        <w:t>7.</w:t>
      </w:r>
      <w:r w:rsidR="00A90BEA">
        <w:t>7</w:t>
      </w:r>
      <w:r>
        <w:t xml:space="preserve">. В случае если по результатам сверки двухсторонних расчетов будет установлена задолженность Поставщика перед Покупателем, Покупатель по своему выбору вправе потребовать возврата указанной суммы на расчетный счет Покупателя, при этом Поставщик обязуется вернуть сумму задолженности в срок не позднее </w:t>
      </w:r>
      <w:r w:rsidR="008A29EC">
        <w:t>10</w:t>
      </w:r>
      <w:r>
        <w:t xml:space="preserve"> (</w:t>
      </w:r>
      <w:r w:rsidR="008A29EC">
        <w:t>Десяти</w:t>
      </w:r>
      <w:r>
        <w:t xml:space="preserve">) рабочих дней, либо учесть указанную сумму в счет </w:t>
      </w:r>
      <w:r w:rsidR="00BB39FD">
        <w:t xml:space="preserve">будущих </w:t>
      </w:r>
      <w:r>
        <w:t>поставок.</w:t>
      </w:r>
    </w:p>
    <w:p w14:paraId="54F54E01" w14:textId="6A1F4536" w:rsidR="00250E50" w:rsidRPr="004025C7" w:rsidRDefault="00250E50" w:rsidP="00C5243A">
      <w:pPr>
        <w:widowControl w:val="0"/>
        <w:tabs>
          <w:tab w:val="left" w:pos="567"/>
          <w:tab w:val="left" w:pos="993"/>
          <w:tab w:val="left" w:pos="1134"/>
        </w:tabs>
        <w:ind w:firstLine="567"/>
        <w:jc w:val="both"/>
      </w:pPr>
    </w:p>
    <w:p w14:paraId="61BE4FD5" w14:textId="3156CE47" w:rsidR="00250E50" w:rsidRPr="004025C7" w:rsidRDefault="00250E50" w:rsidP="008726AC">
      <w:pPr>
        <w:numPr>
          <w:ilvl w:val="0"/>
          <w:numId w:val="8"/>
        </w:numPr>
        <w:jc w:val="center"/>
        <w:rPr>
          <w:b/>
        </w:rPr>
      </w:pPr>
      <w:r w:rsidRPr="004025C7">
        <w:rPr>
          <w:b/>
        </w:rPr>
        <w:t xml:space="preserve">Ответственность </w:t>
      </w:r>
      <w:r w:rsidR="00DB3B05">
        <w:rPr>
          <w:b/>
        </w:rPr>
        <w:t>С</w:t>
      </w:r>
      <w:r w:rsidRPr="004025C7">
        <w:rPr>
          <w:b/>
        </w:rPr>
        <w:t>торон</w:t>
      </w:r>
    </w:p>
    <w:p w14:paraId="5D09858E" w14:textId="61125D96" w:rsidR="00250E50" w:rsidRPr="004025C7" w:rsidRDefault="00250E50" w:rsidP="008726AC">
      <w:pPr>
        <w:numPr>
          <w:ilvl w:val="1"/>
          <w:numId w:val="8"/>
        </w:numPr>
        <w:tabs>
          <w:tab w:val="left" w:pos="993"/>
        </w:tabs>
        <w:ind w:left="0" w:firstLine="567"/>
        <w:jc w:val="both"/>
      </w:pPr>
      <w:r w:rsidRPr="004025C7">
        <w:lastRenderedPageBreak/>
        <w:t xml:space="preserve">За неисполнение или ненадлежащее исполнение обязательств по Договору </w:t>
      </w:r>
      <w:r w:rsidR="00A370CD">
        <w:t>С</w:t>
      </w:r>
      <w:r w:rsidRPr="004025C7">
        <w:t>тороны несут ответственность в соответствии с действующим законодательством Р</w:t>
      </w:r>
      <w:r w:rsidR="00577356" w:rsidRPr="004025C7">
        <w:t xml:space="preserve">оссийской </w:t>
      </w:r>
      <w:r w:rsidRPr="004025C7">
        <w:t>Ф</w:t>
      </w:r>
      <w:r w:rsidR="00577356" w:rsidRPr="004025C7">
        <w:t>едерации</w:t>
      </w:r>
      <w:r w:rsidRPr="004025C7">
        <w:t xml:space="preserve"> и условиям Договора. </w:t>
      </w:r>
    </w:p>
    <w:p w14:paraId="515576FF" w14:textId="04F70327" w:rsidR="00705968" w:rsidRPr="004025C7" w:rsidRDefault="00705968" w:rsidP="008726AC">
      <w:pPr>
        <w:numPr>
          <w:ilvl w:val="1"/>
          <w:numId w:val="8"/>
        </w:numPr>
        <w:tabs>
          <w:tab w:val="left" w:pos="993"/>
        </w:tabs>
        <w:ind w:left="0" w:firstLine="567"/>
        <w:jc w:val="both"/>
        <w:rPr>
          <w:bCs/>
        </w:rPr>
      </w:pPr>
      <w:r w:rsidRPr="004025C7">
        <w:t>В случае нарушения сроков оплаты поставленного Товара, Покупатель по требованию Поставщика уплачивает последнему пен</w:t>
      </w:r>
      <w:r w:rsidR="00740CD4">
        <w:t>и</w:t>
      </w:r>
      <w:r w:rsidRPr="004025C7">
        <w:t xml:space="preserve"> в размере 0,01% от суммы задолженности за каждый день просрочки, но не более 5 % от суммы просрочки.</w:t>
      </w:r>
    </w:p>
    <w:p w14:paraId="56C2E961" w14:textId="4652F6C0" w:rsidR="00250E50" w:rsidRPr="004025C7" w:rsidRDefault="003143A7" w:rsidP="008726AC">
      <w:pPr>
        <w:numPr>
          <w:ilvl w:val="1"/>
          <w:numId w:val="8"/>
        </w:numPr>
        <w:tabs>
          <w:tab w:val="left" w:pos="993"/>
        </w:tabs>
        <w:ind w:left="0" w:firstLine="567"/>
        <w:jc w:val="both"/>
      </w:pPr>
      <w:r w:rsidRPr="004025C7">
        <w:t xml:space="preserve">В случае нарушения срока поставки </w:t>
      </w:r>
      <w:r w:rsidR="00250E50" w:rsidRPr="004025C7">
        <w:t>Товар</w:t>
      </w:r>
      <w:r w:rsidRPr="004025C7">
        <w:t xml:space="preserve">а, </w:t>
      </w:r>
      <w:r w:rsidR="00250E50" w:rsidRPr="004025C7">
        <w:t xml:space="preserve">Поставщик </w:t>
      </w:r>
      <w:r w:rsidRPr="004025C7">
        <w:t>по требованию Покупателя уплачивает последнему пени</w:t>
      </w:r>
      <w:r w:rsidR="00250E50" w:rsidRPr="004025C7">
        <w:t xml:space="preserve"> в размере</w:t>
      </w:r>
      <w:r w:rsidRPr="004025C7">
        <w:t xml:space="preserve"> 0,1%</w:t>
      </w:r>
      <w:r w:rsidR="00250E50" w:rsidRPr="004025C7">
        <w:t xml:space="preserve"> от </w:t>
      </w:r>
      <w:r w:rsidR="001E23AC" w:rsidRPr="004025C7">
        <w:t>Цены</w:t>
      </w:r>
      <w:r w:rsidR="00250E50" w:rsidRPr="004025C7">
        <w:t xml:space="preserve"> </w:t>
      </w:r>
      <w:r w:rsidR="00C93657" w:rsidRPr="004025C7">
        <w:t xml:space="preserve">непоставленного </w:t>
      </w:r>
      <w:r w:rsidR="00732C3C" w:rsidRPr="004025C7">
        <w:t xml:space="preserve">в срок </w:t>
      </w:r>
      <w:r w:rsidR="00C93657" w:rsidRPr="004025C7">
        <w:t>Товара</w:t>
      </w:r>
      <w:r w:rsidR="00CE29F0" w:rsidRPr="004025C7">
        <w:t xml:space="preserve"> за каждый день просрочки</w:t>
      </w:r>
      <w:r w:rsidR="003A3BBF">
        <w:t>.</w:t>
      </w:r>
    </w:p>
    <w:p w14:paraId="0E8018CA" w14:textId="74A8F8DA" w:rsidR="003143A7" w:rsidRPr="004025C7" w:rsidRDefault="003143A7" w:rsidP="008726AC">
      <w:pPr>
        <w:numPr>
          <w:ilvl w:val="1"/>
          <w:numId w:val="8"/>
        </w:numPr>
        <w:tabs>
          <w:tab w:val="left" w:pos="993"/>
        </w:tabs>
        <w:ind w:left="0" w:firstLine="567"/>
        <w:jc w:val="both"/>
      </w:pPr>
      <w:r w:rsidRPr="004025C7">
        <w:t>В случае нарушения срока передачи Документаци</w:t>
      </w:r>
      <w:r w:rsidR="00C5243A" w:rsidRPr="004025C7">
        <w:t>и</w:t>
      </w:r>
      <w:r w:rsidRPr="004025C7">
        <w:t xml:space="preserve"> </w:t>
      </w:r>
      <w:r w:rsidR="00513964" w:rsidRPr="004025C7">
        <w:rPr>
          <w:color w:val="000000"/>
        </w:rPr>
        <w:t>более чем на 7 (Семь) дней</w:t>
      </w:r>
      <w:r w:rsidR="00513964" w:rsidRPr="004025C7">
        <w:t xml:space="preserve"> </w:t>
      </w:r>
      <w:r w:rsidRPr="004025C7">
        <w:t>на Товар</w:t>
      </w:r>
      <w:r w:rsidR="00D964B8" w:rsidRPr="004025C7">
        <w:t xml:space="preserve"> </w:t>
      </w:r>
      <w:r w:rsidRPr="004025C7">
        <w:t>Поставщик по требованию Покупателя уплачивает последнему пени в размере 0,1% от Цены Товара</w:t>
      </w:r>
      <w:r w:rsidR="009B6265">
        <w:t>,</w:t>
      </w:r>
      <w:r w:rsidRPr="004025C7">
        <w:t xml:space="preserve"> для которого не была передана в срок Документация</w:t>
      </w:r>
      <w:r w:rsidR="00732C3C" w:rsidRPr="004025C7">
        <w:t xml:space="preserve"> за каждый день просрочки</w:t>
      </w:r>
      <w:r w:rsidRPr="004025C7">
        <w:t>.</w:t>
      </w:r>
    </w:p>
    <w:p w14:paraId="6343BC19" w14:textId="0D92B95D" w:rsidR="00250E50" w:rsidRPr="004025C7" w:rsidRDefault="00250E50" w:rsidP="008726AC">
      <w:pPr>
        <w:pStyle w:val="17"/>
        <w:numPr>
          <w:ilvl w:val="1"/>
          <w:numId w:val="8"/>
        </w:numPr>
        <w:tabs>
          <w:tab w:val="left" w:pos="993"/>
        </w:tabs>
        <w:spacing w:before="0" w:after="0"/>
        <w:ind w:left="0" w:firstLine="567"/>
        <w:rPr>
          <w:sz w:val="24"/>
          <w:szCs w:val="24"/>
        </w:rPr>
      </w:pPr>
      <w:r w:rsidRPr="004025C7">
        <w:rPr>
          <w:sz w:val="24"/>
          <w:szCs w:val="24"/>
        </w:rPr>
        <w:t>Уплата неустойки в соответствии с пунктами 8.2</w:t>
      </w:r>
      <w:r w:rsidR="00732C3C" w:rsidRPr="004025C7">
        <w:rPr>
          <w:sz w:val="24"/>
          <w:szCs w:val="24"/>
        </w:rPr>
        <w:t xml:space="preserve"> -</w:t>
      </w:r>
      <w:r w:rsidR="00E01EB4">
        <w:rPr>
          <w:sz w:val="24"/>
          <w:szCs w:val="24"/>
        </w:rPr>
        <w:t xml:space="preserve"> </w:t>
      </w:r>
      <w:r w:rsidR="00732C3C" w:rsidRPr="004025C7">
        <w:rPr>
          <w:sz w:val="24"/>
          <w:szCs w:val="24"/>
        </w:rPr>
        <w:t>8.4</w:t>
      </w:r>
      <w:r w:rsidRPr="004025C7">
        <w:rPr>
          <w:sz w:val="24"/>
          <w:szCs w:val="24"/>
        </w:rPr>
        <w:t xml:space="preserve"> Договора не освобождает Стороны от полного выполнения обязательств по Договору.</w:t>
      </w:r>
    </w:p>
    <w:p w14:paraId="3893E632" w14:textId="250CE72D" w:rsidR="00250E50" w:rsidRPr="004025C7" w:rsidRDefault="00250E50" w:rsidP="008726AC">
      <w:pPr>
        <w:numPr>
          <w:ilvl w:val="1"/>
          <w:numId w:val="8"/>
        </w:numPr>
        <w:tabs>
          <w:tab w:val="left" w:pos="993"/>
        </w:tabs>
        <w:ind w:left="0" w:firstLine="567"/>
        <w:jc w:val="both"/>
      </w:pPr>
      <w:r w:rsidRPr="004025C7">
        <w:t xml:space="preserve">При просрочке поставки Товара на срок свыше </w:t>
      </w:r>
      <w:r w:rsidR="00D964B8" w:rsidRPr="004025C7">
        <w:t>20</w:t>
      </w:r>
      <w:r w:rsidRPr="004025C7">
        <w:t xml:space="preserve"> календарных дней Покупатель вправе в одностороннем порядке отказаться от исполнения своих обязательств по Договору в отношении непоставленного в срок Товара. При этом Поставщик обязан уплатить Покупателю неустойку в размере 10% от Цены</w:t>
      </w:r>
      <w:r w:rsidR="007A7EDF" w:rsidRPr="004025C7">
        <w:t xml:space="preserve"> непоставленного в срок Товара</w:t>
      </w:r>
      <w:r w:rsidRPr="004025C7">
        <w:t>, а также возместить Покупателю все суммы, ранее уплаченные Покупателем Поставщику в счет исполнения Поставщиком обязательств по поставке непоставленного в срок Товара,</w:t>
      </w:r>
      <w:r w:rsidR="008E3273" w:rsidRPr="004025C7">
        <w:t xml:space="preserve"> </w:t>
      </w:r>
      <w:r w:rsidRPr="004025C7">
        <w:t>а также убытки Покупателя, непокрываемые неустойкой.</w:t>
      </w:r>
    </w:p>
    <w:p w14:paraId="58C7DCBC" w14:textId="77777777" w:rsidR="002A03C0" w:rsidRPr="00584563" w:rsidRDefault="002A03C0" w:rsidP="008726AC">
      <w:pPr>
        <w:pStyle w:val="17"/>
        <w:numPr>
          <w:ilvl w:val="1"/>
          <w:numId w:val="8"/>
        </w:numPr>
        <w:tabs>
          <w:tab w:val="left" w:pos="993"/>
        </w:tabs>
        <w:spacing w:before="0" w:after="0"/>
        <w:ind w:left="0" w:firstLine="567"/>
        <w:rPr>
          <w:sz w:val="24"/>
          <w:szCs w:val="24"/>
        </w:rPr>
      </w:pPr>
      <w:r w:rsidRPr="00584563">
        <w:rPr>
          <w:sz w:val="24"/>
          <w:szCs w:val="24"/>
        </w:rPr>
        <w:t>Поставщик при нарушении договорных обязательств уплачивает Покупателю:</w:t>
      </w:r>
    </w:p>
    <w:p w14:paraId="066BEF11" w14:textId="115FBF21" w:rsidR="002A03C0" w:rsidRDefault="002A03C0" w:rsidP="002A03C0">
      <w:pPr>
        <w:pStyle w:val="17"/>
        <w:tabs>
          <w:tab w:val="left" w:pos="993"/>
        </w:tabs>
        <w:spacing w:before="0" w:after="0"/>
        <w:rPr>
          <w:sz w:val="24"/>
          <w:szCs w:val="24"/>
        </w:rPr>
      </w:pPr>
      <w:r w:rsidRPr="00584563">
        <w:rPr>
          <w:sz w:val="24"/>
          <w:szCs w:val="24"/>
        </w:rPr>
        <w:t>- за непредставление или несвоевременное предоставление счета-фактуры на платежи в сроки, установленные действующим налог</w:t>
      </w:r>
      <w:r>
        <w:rPr>
          <w:sz w:val="24"/>
          <w:szCs w:val="24"/>
        </w:rPr>
        <w:t>овым законодательством – штраф 10</w:t>
      </w:r>
      <w:r w:rsidRPr="00584563">
        <w:rPr>
          <w:sz w:val="24"/>
          <w:szCs w:val="24"/>
        </w:rPr>
        <w:t>% от суммы платежа</w:t>
      </w:r>
      <w:r w:rsidR="009B6265">
        <w:rPr>
          <w:sz w:val="24"/>
          <w:szCs w:val="24"/>
        </w:rPr>
        <w:t>,</w:t>
      </w:r>
      <w:r w:rsidRPr="00584563">
        <w:rPr>
          <w:sz w:val="24"/>
          <w:szCs w:val="24"/>
        </w:rPr>
        <w:t xml:space="preserve"> на который не была предоставлена счет-фактура за каждый случай несвоевременного пре</w:t>
      </w:r>
      <w:r>
        <w:rPr>
          <w:sz w:val="24"/>
          <w:szCs w:val="24"/>
        </w:rPr>
        <w:t>доставления или непредставления, но не более 100 000 (Сто тысяч) рублей;</w:t>
      </w:r>
    </w:p>
    <w:p w14:paraId="75BF1FB0" w14:textId="1E7901A3" w:rsidR="002A03C0" w:rsidRDefault="002A03C0" w:rsidP="002A03C0">
      <w:pPr>
        <w:pStyle w:val="17"/>
        <w:tabs>
          <w:tab w:val="left" w:pos="993"/>
        </w:tabs>
        <w:spacing w:before="0" w:after="0"/>
        <w:rPr>
          <w:sz w:val="24"/>
          <w:szCs w:val="24"/>
        </w:rPr>
      </w:pPr>
      <w:r>
        <w:rPr>
          <w:sz w:val="24"/>
          <w:szCs w:val="24"/>
        </w:rPr>
        <w:t xml:space="preserve">- за </w:t>
      </w:r>
      <w:r w:rsidRPr="00D62B47">
        <w:rPr>
          <w:sz w:val="24"/>
          <w:szCs w:val="24"/>
        </w:rPr>
        <w:t xml:space="preserve">нарушение срока переоформления банковской гарантии или выдачи новой банковской гарантии, установленного п.п. </w:t>
      </w:r>
      <w:r>
        <w:rPr>
          <w:sz w:val="24"/>
          <w:szCs w:val="24"/>
        </w:rPr>
        <w:t>15</w:t>
      </w:r>
      <w:r w:rsidRPr="00D62B47">
        <w:rPr>
          <w:sz w:val="24"/>
          <w:szCs w:val="24"/>
        </w:rPr>
        <w:t>.5, 1</w:t>
      </w:r>
      <w:r>
        <w:rPr>
          <w:sz w:val="24"/>
          <w:szCs w:val="24"/>
        </w:rPr>
        <w:t>5</w:t>
      </w:r>
      <w:r w:rsidRPr="00D62B47">
        <w:rPr>
          <w:sz w:val="24"/>
          <w:szCs w:val="24"/>
        </w:rPr>
        <w:t>.6 Договора – неустойку в размере 1% от цены Договора за каждый день просрочки</w:t>
      </w:r>
      <w:r w:rsidR="00DB3B05">
        <w:rPr>
          <w:sz w:val="24"/>
          <w:szCs w:val="24"/>
        </w:rPr>
        <w:t>;</w:t>
      </w:r>
    </w:p>
    <w:p w14:paraId="755F73EE" w14:textId="2FC50B72" w:rsidR="00DB3B05" w:rsidRPr="004452FC" w:rsidRDefault="00DB3B05" w:rsidP="00AD3E39">
      <w:pPr>
        <w:pStyle w:val="17"/>
        <w:tabs>
          <w:tab w:val="left" w:pos="993"/>
        </w:tabs>
        <w:spacing w:before="0" w:after="0"/>
        <w:rPr>
          <w:sz w:val="24"/>
          <w:szCs w:val="24"/>
        </w:rPr>
      </w:pPr>
      <w:r>
        <w:rPr>
          <w:sz w:val="24"/>
          <w:szCs w:val="24"/>
        </w:rPr>
        <w:t xml:space="preserve">- </w:t>
      </w:r>
      <w:r w:rsidR="003D5943" w:rsidRPr="00476395">
        <w:rPr>
          <w:sz w:val="24"/>
          <w:szCs w:val="24"/>
        </w:rPr>
        <w:t>за нарушение, требований пропускного и внутриобъектового режим</w:t>
      </w:r>
      <w:r w:rsidR="00B2012C">
        <w:rPr>
          <w:sz w:val="24"/>
          <w:szCs w:val="24"/>
        </w:rPr>
        <w:t>ов</w:t>
      </w:r>
      <w:r w:rsidR="003D5943" w:rsidRPr="00476395">
        <w:rPr>
          <w:sz w:val="24"/>
          <w:szCs w:val="24"/>
        </w:rPr>
        <w:t>, действующих в месте поставки, в том числе правил доступа (входа) на территорию и выхода с нее вне КПП, правил въезда на территорию и выезда с нее, а также правил транзитного проезда через нее</w:t>
      </w:r>
      <w:r w:rsidR="00AD3E39">
        <w:rPr>
          <w:sz w:val="24"/>
          <w:szCs w:val="24"/>
        </w:rPr>
        <w:t xml:space="preserve"> - </w:t>
      </w:r>
      <w:r w:rsidR="003D5943" w:rsidRPr="00476395">
        <w:rPr>
          <w:sz w:val="24"/>
          <w:szCs w:val="24"/>
        </w:rPr>
        <w:t xml:space="preserve">штраф в размере </w:t>
      </w:r>
      <w:r w:rsidR="003D5943">
        <w:rPr>
          <w:sz w:val="24"/>
          <w:szCs w:val="24"/>
        </w:rPr>
        <w:t>5</w:t>
      </w:r>
      <w:r w:rsidR="003D5943" w:rsidRPr="00476395">
        <w:rPr>
          <w:sz w:val="24"/>
          <w:szCs w:val="24"/>
        </w:rPr>
        <w:t>0</w:t>
      </w:r>
      <w:r w:rsidR="003D5943">
        <w:rPr>
          <w:sz w:val="24"/>
          <w:szCs w:val="24"/>
        </w:rPr>
        <w:t> </w:t>
      </w:r>
      <w:r w:rsidR="003D5943" w:rsidRPr="00476395">
        <w:rPr>
          <w:sz w:val="24"/>
          <w:szCs w:val="24"/>
        </w:rPr>
        <w:t>000</w:t>
      </w:r>
      <w:r w:rsidR="003D5943">
        <w:rPr>
          <w:sz w:val="24"/>
          <w:szCs w:val="24"/>
        </w:rPr>
        <w:t xml:space="preserve"> </w:t>
      </w:r>
      <w:r w:rsidR="003D5943" w:rsidRPr="00476395">
        <w:rPr>
          <w:sz w:val="24"/>
          <w:szCs w:val="24"/>
        </w:rPr>
        <w:t>(</w:t>
      </w:r>
      <w:r w:rsidR="003D5943">
        <w:rPr>
          <w:sz w:val="24"/>
          <w:szCs w:val="24"/>
        </w:rPr>
        <w:t>Пятьдесят</w:t>
      </w:r>
      <w:r w:rsidR="003D5943" w:rsidRPr="00476395">
        <w:rPr>
          <w:sz w:val="24"/>
          <w:szCs w:val="24"/>
        </w:rPr>
        <w:t xml:space="preserve"> тысяч) рублей за каждый факт нарушения, установленный на основании акта, подписанного Покупателем  в одностороннем порядке</w:t>
      </w:r>
    </w:p>
    <w:p w14:paraId="727E67A7" w14:textId="77777777" w:rsidR="00250E50" w:rsidRPr="004025C7" w:rsidRDefault="00250E50" w:rsidP="008726AC">
      <w:pPr>
        <w:numPr>
          <w:ilvl w:val="1"/>
          <w:numId w:val="8"/>
        </w:numPr>
        <w:tabs>
          <w:tab w:val="left" w:pos="993"/>
        </w:tabs>
        <w:ind w:left="0" w:firstLine="567"/>
        <w:jc w:val="both"/>
      </w:pPr>
      <w:r w:rsidRPr="004025C7">
        <w:t>В случае ненадлежащего исполнения Поставщиком своих обязательств по Договору, Покупатель имеет право удержать сумму убытков, штрафов и/или неустойки из любого платежа, причитающегося Поставщику.</w:t>
      </w:r>
    </w:p>
    <w:p w14:paraId="765B74A4" w14:textId="77777777" w:rsidR="00250E50" w:rsidRPr="004025C7" w:rsidRDefault="00250E50" w:rsidP="008726AC">
      <w:pPr>
        <w:numPr>
          <w:ilvl w:val="1"/>
          <w:numId w:val="8"/>
        </w:numPr>
        <w:tabs>
          <w:tab w:val="left" w:pos="1134"/>
        </w:tabs>
        <w:ind w:left="0" w:firstLine="567"/>
        <w:jc w:val="both"/>
      </w:pPr>
      <w:r w:rsidRPr="004025C7">
        <w:t>В случае нарушения Поставщиком сроков поставки Товар</w:t>
      </w:r>
      <w:r w:rsidR="00420115" w:rsidRPr="004025C7">
        <w:t>а</w:t>
      </w:r>
      <w:r w:rsidR="00732C3C" w:rsidRPr="004025C7">
        <w:t xml:space="preserve"> или передачи Документации</w:t>
      </w:r>
      <w:r w:rsidRPr="004025C7">
        <w:t xml:space="preserve">, Покупатель вправе </w:t>
      </w:r>
      <w:r w:rsidR="00732C3C" w:rsidRPr="004025C7">
        <w:t>приостановить</w:t>
      </w:r>
      <w:r w:rsidRPr="004025C7">
        <w:t xml:space="preserve"> очередные платежи. При этом Покупатель не несет ответственности, определенной положениями п. 8.2 Договора.</w:t>
      </w:r>
    </w:p>
    <w:p w14:paraId="2D96A4E6" w14:textId="3F708EED" w:rsidR="00C664C3" w:rsidRPr="004025C7" w:rsidRDefault="00C664C3" w:rsidP="008726AC">
      <w:pPr>
        <w:pStyle w:val="310"/>
        <w:numPr>
          <w:ilvl w:val="1"/>
          <w:numId w:val="8"/>
        </w:numPr>
        <w:tabs>
          <w:tab w:val="left" w:pos="1134"/>
        </w:tabs>
        <w:ind w:left="0" w:firstLine="567"/>
        <w:rPr>
          <w:sz w:val="24"/>
          <w:szCs w:val="24"/>
        </w:rPr>
      </w:pPr>
      <w:r w:rsidRPr="004025C7">
        <w:rPr>
          <w:sz w:val="24"/>
          <w:szCs w:val="24"/>
        </w:rPr>
        <w:t xml:space="preserve">В случае нарушения Поставщиком </w:t>
      </w:r>
      <w:r w:rsidR="00D527C2" w:rsidRPr="004025C7">
        <w:rPr>
          <w:color w:val="000000"/>
          <w:sz w:val="24"/>
          <w:szCs w:val="24"/>
        </w:rPr>
        <w:t>п.</w:t>
      </w:r>
      <w:r w:rsidR="007C66A4">
        <w:rPr>
          <w:color w:val="000000"/>
          <w:sz w:val="24"/>
          <w:szCs w:val="24"/>
        </w:rPr>
        <w:t xml:space="preserve"> </w:t>
      </w:r>
      <w:r w:rsidR="00D527C2" w:rsidRPr="004025C7">
        <w:rPr>
          <w:color w:val="000000"/>
          <w:sz w:val="24"/>
          <w:szCs w:val="24"/>
        </w:rPr>
        <w:t>5.1.9</w:t>
      </w:r>
      <w:r w:rsidRPr="004025C7">
        <w:rPr>
          <w:color w:val="000000"/>
          <w:sz w:val="24"/>
          <w:szCs w:val="24"/>
        </w:rPr>
        <w:t>,</w:t>
      </w:r>
      <w:r w:rsidRPr="004025C7">
        <w:rPr>
          <w:sz w:val="24"/>
          <w:szCs w:val="24"/>
        </w:rPr>
        <w:t xml:space="preserve"> установленных Договором в отношении передачи Поставщиком своих прав, включая денежные требования, и обязанностей третьим лицам, Поставщик обязан выплатить Покупателю неустойку в размере 5 % от общей стоимости всех поставок по Договору на момент нарушения.</w:t>
      </w:r>
    </w:p>
    <w:p w14:paraId="0740E5FF" w14:textId="77777777" w:rsidR="00250E50" w:rsidRPr="004025C7" w:rsidRDefault="00250E50" w:rsidP="008726AC">
      <w:pPr>
        <w:pStyle w:val="310"/>
        <w:numPr>
          <w:ilvl w:val="1"/>
          <w:numId w:val="8"/>
        </w:numPr>
        <w:tabs>
          <w:tab w:val="left" w:pos="1134"/>
        </w:tabs>
        <w:ind w:left="0" w:firstLine="567"/>
        <w:rPr>
          <w:sz w:val="24"/>
          <w:szCs w:val="24"/>
        </w:rPr>
      </w:pPr>
      <w:r w:rsidRPr="004025C7">
        <w:rPr>
          <w:sz w:val="24"/>
          <w:szCs w:val="24"/>
        </w:rPr>
        <w:t>Уплата штрафных санкций не освобождает Стороны от исполнения своих обязательств по Договору.</w:t>
      </w:r>
    </w:p>
    <w:p w14:paraId="5FC42454" w14:textId="77777777" w:rsidR="00250E50" w:rsidRPr="004025C7" w:rsidRDefault="00250E50">
      <w:pPr>
        <w:ind w:left="567"/>
        <w:jc w:val="both"/>
      </w:pPr>
    </w:p>
    <w:p w14:paraId="02B2894E" w14:textId="77777777" w:rsidR="00250E50" w:rsidRPr="004025C7" w:rsidRDefault="00250E50" w:rsidP="008726AC">
      <w:pPr>
        <w:pStyle w:val="17"/>
        <w:numPr>
          <w:ilvl w:val="0"/>
          <w:numId w:val="8"/>
        </w:numPr>
        <w:spacing w:before="0" w:after="0"/>
        <w:jc w:val="center"/>
        <w:rPr>
          <w:b/>
          <w:sz w:val="24"/>
          <w:szCs w:val="24"/>
        </w:rPr>
      </w:pPr>
      <w:r w:rsidRPr="004025C7">
        <w:rPr>
          <w:b/>
          <w:sz w:val="24"/>
          <w:szCs w:val="24"/>
        </w:rPr>
        <w:t>Изменение, прекращение и расторжение Договора</w:t>
      </w:r>
    </w:p>
    <w:p w14:paraId="164A2033" w14:textId="77777777"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Любые изменения и дополнения в Договор (за исключением случаев, прямо предусмотренных в Договоре)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14:paraId="34C1F41C" w14:textId="6D5DB3A1" w:rsidR="00250E50" w:rsidRPr="004025C7" w:rsidRDefault="00250E50" w:rsidP="008F01E4">
      <w:pPr>
        <w:pStyle w:val="17"/>
        <w:tabs>
          <w:tab w:val="left" w:pos="567"/>
          <w:tab w:val="left" w:pos="993"/>
        </w:tabs>
        <w:spacing w:before="0" w:after="0"/>
        <w:rPr>
          <w:sz w:val="24"/>
          <w:szCs w:val="24"/>
        </w:rPr>
      </w:pPr>
      <w:r w:rsidRPr="004025C7">
        <w:rPr>
          <w:sz w:val="24"/>
          <w:szCs w:val="24"/>
        </w:rPr>
        <w:lastRenderedPageBreak/>
        <w:t>В случае изменения реквизитов, указанных в Договор</w:t>
      </w:r>
      <w:r w:rsidR="007E2AED">
        <w:rPr>
          <w:sz w:val="24"/>
          <w:szCs w:val="24"/>
        </w:rPr>
        <w:t>е</w:t>
      </w:r>
      <w:r w:rsidRPr="004025C7">
        <w:rPr>
          <w:sz w:val="24"/>
          <w:szCs w:val="24"/>
        </w:rPr>
        <w:t>, соответствующие изменения считаются внесенными с момента получения другой Стороной (Сторонами) соответствующего уведомления, подписанного уполномоченным лицом и заверенного печатью соответствующей Стороны.</w:t>
      </w:r>
    </w:p>
    <w:p w14:paraId="0FBEADC4" w14:textId="77777777" w:rsidR="00250E50" w:rsidRPr="004025C7" w:rsidRDefault="00250E50" w:rsidP="008F01E4">
      <w:pPr>
        <w:tabs>
          <w:tab w:val="left" w:pos="567"/>
          <w:tab w:val="left" w:pos="993"/>
        </w:tabs>
        <w:ind w:firstLine="567"/>
        <w:jc w:val="both"/>
      </w:pPr>
      <w:r w:rsidRPr="004025C7">
        <w:t>Поставщик обязуется сообщать Покупателю об изменении своих реквизитов не позднее 10 календарных дней с момента соответствующего изменения.</w:t>
      </w:r>
    </w:p>
    <w:p w14:paraId="211CF8A5" w14:textId="77777777"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Договор может быть расторгнут по соглашению Сторон.</w:t>
      </w:r>
    </w:p>
    <w:p w14:paraId="6F7B8D82" w14:textId="1B2445C6"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Покупатель вправе отказаться от исполнения Договора в целом или в части в одностороннем порядке в случаях, предусмотренных Договором, в том числе:</w:t>
      </w:r>
    </w:p>
    <w:p w14:paraId="71F09D93"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отказа Поставщика выполнять часть или весь объем поставок, определяемых Договором;</w:t>
      </w:r>
    </w:p>
    <w:p w14:paraId="36D9F93A"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33B0467"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аннулирования лицензий, разрешений, свидетельств на соответствующую профессиональную деятельность, других документов и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6A24D78E"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если в отношении Поставщика введена процедура банкротства;</w:t>
      </w:r>
    </w:p>
    <w:p w14:paraId="226E5142"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в иных случаях, предусмотренных Договором и законодательством Российской Федерации.</w:t>
      </w:r>
    </w:p>
    <w:p w14:paraId="7D300F50" w14:textId="77777777" w:rsidR="00250E50" w:rsidRPr="004025C7" w:rsidRDefault="00250E50" w:rsidP="008F01E4">
      <w:pPr>
        <w:shd w:val="clear" w:color="auto" w:fill="FFFFFF"/>
        <w:tabs>
          <w:tab w:val="left" w:pos="567"/>
          <w:tab w:val="left" w:pos="720"/>
          <w:tab w:val="left" w:pos="993"/>
        </w:tabs>
        <w:ind w:firstLine="567"/>
        <w:jc w:val="both"/>
      </w:pPr>
      <w:r w:rsidRPr="004025C7">
        <w:t>Расторжение Договора в соответствии с настоящим пунктом осуществляется путем направления Стороной другой Стороне уведомления с указанием основания и даты расторжения Договора.</w:t>
      </w:r>
    </w:p>
    <w:p w14:paraId="37C87510" w14:textId="77777777" w:rsidR="00250E50" w:rsidRPr="004025C7" w:rsidRDefault="00250E50" w:rsidP="008F01E4">
      <w:pPr>
        <w:shd w:val="clear" w:color="auto" w:fill="FFFFFF"/>
        <w:tabs>
          <w:tab w:val="left" w:pos="567"/>
          <w:tab w:val="left" w:pos="720"/>
          <w:tab w:val="left" w:pos="993"/>
        </w:tabs>
        <w:ind w:firstLine="567"/>
        <w:jc w:val="both"/>
      </w:pPr>
      <w:r w:rsidRPr="004025C7">
        <w:t>Договор считается расторгнутым с даты, указанной в уведомлении об отказе от исполнения договора, после получения указанного уведомления Поставщиком. При этом Поставщик обязан продолжить выполнение Договора в той части, в которой Покупатель не отказался от его исполнения.</w:t>
      </w:r>
    </w:p>
    <w:p w14:paraId="203FAA2D" w14:textId="77777777" w:rsidR="00250E50" w:rsidRPr="004025C7" w:rsidRDefault="00250E50" w:rsidP="008726AC">
      <w:pPr>
        <w:numPr>
          <w:ilvl w:val="1"/>
          <w:numId w:val="8"/>
        </w:numPr>
        <w:tabs>
          <w:tab w:val="left" w:pos="567"/>
          <w:tab w:val="left" w:pos="993"/>
        </w:tabs>
        <w:ind w:left="0" w:firstLine="567"/>
        <w:jc w:val="both"/>
      </w:pPr>
      <w:r w:rsidRPr="004025C7">
        <w:t>Односторонний отказ Покупателя от исполнения Договора не освобождает Поставщика от обязанности возместить убытки, связанные с нарушением Поставщиком обязательств по Договору.</w:t>
      </w:r>
    </w:p>
    <w:p w14:paraId="45703F23" w14:textId="4827019A"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 xml:space="preserve">Под убытком в Договоре понимается разница между </w:t>
      </w:r>
      <w:r w:rsidR="00227CB6" w:rsidRPr="004025C7">
        <w:rPr>
          <w:sz w:val="24"/>
          <w:szCs w:val="24"/>
        </w:rPr>
        <w:t>ценой</w:t>
      </w:r>
      <w:r w:rsidRPr="004025C7">
        <w:rPr>
          <w:sz w:val="24"/>
          <w:szCs w:val="24"/>
        </w:rPr>
        <w:t xml:space="preserve"> Товара, аналогичного недопоставленно</w:t>
      </w:r>
      <w:r w:rsidR="00271CF9">
        <w:rPr>
          <w:sz w:val="24"/>
          <w:szCs w:val="24"/>
        </w:rPr>
        <w:t>му</w:t>
      </w:r>
      <w:r w:rsidRPr="004025C7">
        <w:rPr>
          <w:sz w:val="24"/>
          <w:szCs w:val="24"/>
        </w:rPr>
        <w:t xml:space="preserve"> Поставщиком и приобретенного Покупателем по более высокой цене, и ценой Товара, установленной в Договоре</w:t>
      </w:r>
      <w:r w:rsidR="004B4056" w:rsidRPr="004025C7">
        <w:rPr>
          <w:sz w:val="24"/>
          <w:szCs w:val="24"/>
        </w:rPr>
        <w:t>.</w:t>
      </w:r>
    </w:p>
    <w:p w14:paraId="7E3303CB" w14:textId="77777777" w:rsidR="00250E50" w:rsidRPr="004025C7" w:rsidRDefault="00250E50">
      <w:pPr>
        <w:ind w:left="567"/>
        <w:jc w:val="both"/>
      </w:pPr>
    </w:p>
    <w:p w14:paraId="06257A09" w14:textId="77777777" w:rsidR="00250E50" w:rsidRPr="004025C7" w:rsidRDefault="00250E50" w:rsidP="008726AC">
      <w:pPr>
        <w:numPr>
          <w:ilvl w:val="0"/>
          <w:numId w:val="8"/>
        </w:numPr>
        <w:jc w:val="center"/>
        <w:rPr>
          <w:b/>
        </w:rPr>
      </w:pPr>
      <w:r w:rsidRPr="004025C7">
        <w:rPr>
          <w:b/>
        </w:rPr>
        <w:t>Разрешение споров</w:t>
      </w:r>
    </w:p>
    <w:p w14:paraId="66C76556" w14:textId="77777777" w:rsidR="00250E50" w:rsidRPr="004025C7" w:rsidRDefault="00A36792" w:rsidP="008726AC">
      <w:pPr>
        <w:numPr>
          <w:ilvl w:val="1"/>
          <w:numId w:val="8"/>
        </w:numPr>
        <w:tabs>
          <w:tab w:val="left" w:pos="1134"/>
        </w:tabs>
        <w:ind w:left="0" w:firstLine="567"/>
        <w:jc w:val="both"/>
      </w:pPr>
      <w:r w:rsidRPr="004025C7">
        <w:t xml:space="preserve"> Все споры, возникающие между С</w:t>
      </w:r>
      <w:r w:rsidR="00250E50" w:rsidRPr="004025C7">
        <w:t>торонами, разрешаются путем переговоров, а также в претензионном порядке.</w:t>
      </w:r>
    </w:p>
    <w:p w14:paraId="0A878BAE" w14:textId="77777777" w:rsidR="00250E50" w:rsidRPr="004025C7" w:rsidRDefault="00250E50" w:rsidP="008726AC">
      <w:pPr>
        <w:numPr>
          <w:ilvl w:val="1"/>
          <w:numId w:val="8"/>
        </w:numPr>
        <w:tabs>
          <w:tab w:val="left" w:pos="1134"/>
        </w:tabs>
        <w:ind w:left="0" w:firstLine="567"/>
        <w:jc w:val="both"/>
      </w:pPr>
      <w:r w:rsidRPr="004025C7">
        <w:t xml:space="preserve"> Сторона, получившая претензию, обязана ее рассмотреть и дать письменный ответ в течение 10 (десяти) рабочих дней с момента получения.</w:t>
      </w:r>
    </w:p>
    <w:p w14:paraId="0D065A38" w14:textId="77777777" w:rsidR="00250E50" w:rsidRPr="004025C7" w:rsidRDefault="00250E50" w:rsidP="008726AC">
      <w:pPr>
        <w:numPr>
          <w:ilvl w:val="1"/>
          <w:numId w:val="8"/>
        </w:numPr>
        <w:tabs>
          <w:tab w:val="left" w:pos="1134"/>
        </w:tabs>
        <w:ind w:left="0" w:firstLine="567"/>
        <w:jc w:val="both"/>
      </w:pPr>
      <w:r w:rsidRPr="004025C7">
        <w:t xml:space="preserve"> При невозможности разрешения споров мирным путем, они подлежат рассмотрению Арбитражным судом г. Москвы.</w:t>
      </w:r>
    </w:p>
    <w:p w14:paraId="47BFDF2D" w14:textId="77777777" w:rsidR="00250E50" w:rsidRPr="004025C7" w:rsidRDefault="00250E50">
      <w:pPr>
        <w:ind w:left="567"/>
        <w:jc w:val="both"/>
        <w:rPr>
          <w:bCs/>
        </w:rPr>
      </w:pPr>
    </w:p>
    <w:p w14:paraId="26E18A1B" w14:textId="77777777" w:rsidR="00250E50" w:rsidRPr="004025C7" w:rsidRDefault="00250E50" w:rsidP="008726AC">
      <w:pPr>
        <w:numPr>
          <w:ilvl w:val="0"/>
          <w:numId w:val="8"/>
        </w:numPr>
        <w:jc w:val="center"/>
        <w:rPr>
          <w:b/>
          <w:bCs/>
        </w:rPr>
      </w:pPr>
      <w:r w:rsidRPr="004025C7">
        <w:rPr>
          <w:b/>
          <w:bCs/>
        </w:rPr>
        <w:t>Обстоятельства непреодолимой силы</w:t>
      </w:r>
    </w:p>
    <w:p w14:paraId="357BEF99" w14:textId="77777777" w:rsidR="00250E50" w:rsidRPr="004025C7" w:rsidRDefault="00250E50" w:rsidP="008726AC">
      <w:pPr>
        <w:numPr>
          <w:ilvl w:val="1"/>
          <w:numId w:val="8"/>
        </w:numPr>
        <w:tabs>
          <w:tab w:val="left" w:pos="1134"/>
        </w:tabs>
        <w:ind w:left="0" w:firstLine="567"/>
        <w:jc w:val="both"/>
        <w:rPr>
          <w:bCs/>
        </w:rPr>
      </w:pPr>
      <w:r w:rsidRPr="004025C7">
        <w:rPr>
          <w:bCs/>
        </w:rPr>
        <w:t>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6EA3867D" w14:textId="77777777" w:rsidR="00250E50" w:rsidRPr="004025C7" w:rsidRDefault="00250E50" w:rsidP="008726AC">
      <w:pPr>
        <w:numPr>
          <w:ilvl w:val="1"/>
          <w:numId w:val="8"/>
        </w:numPr>
        <w:tabs>
          <w:tab w:val="left" w:pos="1134"/>
        </w:tabs>
        <w:ind w:left="0" w:firstLine="567"/>
        <w:jc w:val="both"/>
        <w:rPr>
          <w:bCs/>
        </w:rPr>
      </w:pPr>
      <w:r w:rsidRPr="004025C7">
        <w:rPr>
          <w:bCs/>
        </w:rPr>
        <w:t>Возникновение обстоятельств непреодолимой силы должно быть подтверждено компетентным органом власти.</w:t>
      </w:r>
    </w:p>
    <w:p w14:paraId="126B554F" w14:textId="77777777" w:rsidR="00250E50" w:rsidRPr="004025C7" w:rsidRDefault="00250E50" w:rsidP="008726AC">
      <w:pPr>
        <w:numPr>
          <w:ilvl w:val="1"/>
          <w:numId w:val="8"/>
        </w:numPr>
        <w:tabs>
          <w:tab w:val="left" w:pos="1134"/>
        </w:tabs>
        <w:ind w:left="0" w:firstLine="567"/>
        <w:jc w:val="both"/>
        <w:rPr>
          <w:bCs/>
        </w:rPr>
      </w:pPr>
      <w:r w:rsidRPr="004025C7">
        <w:rPr>
          <w:bCs/>
        </w:rPr>
        <w:lastRenderedPageBreak/>
        <w:t>Сторона, подвергшаяся воздействию обстоятельств непреодолимой силы, обязана незамедлительно в письменном виде уведомить об этом другую Сторону, описав характер форс-мажорных обстоятельств, но не позднее, чем через 3 календарных дня после наступления таких 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3AB480C1" w14:textId="77777777" w:rsidR="00250E50" w:rsidRPr="004025C7" w:rsidRDefault="00250E50" w:rsidP="008726AC">
      <w:pPr>
        <w:numPr>
          <w:ilvl w:val="1"/>
          <w:numId w:val="8"/>
        </w:numPr>
        <w:tabs>
          <w:tab w:val="left" w:pos="1134"/>
        </w:tabs>
        <w:ind w:left="0" w:firstLine="567"/>
        <w:jc w:val="both"/>
        <w:rPr>
          <w:bCs/>
        </w:rPr>
      </w:pPr>
      <w:r w:rsidRPr="004025C7">
        <w:rPr>
          <w:bCs/>
        </w:rPr>
        <w:t>При возникновении обстоятельств непреодолимой силы Стороны производят взаиморасчёты по обязательствам, выполненным на момент наступления обстоятельств непреодолимой силы.</w:t>
      </w:r>
    </w:p>
    <w:p w14:paraId="39BC49C6" w14:textId="77777777" w:rsidR="00250E50" w:rsidRPr="004025C7" w:rsidRDefault="00250E50" w:rsidP="008726AC">
      <w:pPr>
        <w:numPr>
          <w:ilvl w:val="1"/>
          <w:numId w:val="8"/>
        </w:numPr>
        <w:tabs>
          <w:tab w:val="left" w:pos="1134"/>
        </w:tabs>
        <w:ind w:left="0" w:firstLine="567"/>
        <w:jc w:val="both"/>
        <w:rPr>
          <w:bCs/>
        </w:rPr>
      </w:pPr>
      <w:r w:rsidRPr="004025C7">
        <w:rPr>
          <w:bCs/>
        </w:rPr>
        <w:t>Если обстоятельства непреодолимой силы длятся более 2 месяцев, Стороны обязуются провести переговоры с целью принятия решения о продлении сроков исполнения обязательств по Договору, либо его расторжении.</w:t>
      </w:r>
    </w:p>
    <w:p w14:paraId="07670CB8" w14:textId="281EBF91" w:rsidR="00250E50" w:rsidRPr="004025C7" w:rsidRDefault="00250E50" w:rsidP="008726AC">
      <w:pPr>
        <w:numPr>
          <w:ilvl w:val="1"/>
          <w:numId w:val="8"/>
        </w:numPr>
        <w:tabs>
          <w:tab w:val="left" w:pos="1134"/>
        </w:tabs>
        <w:ind w:left="0" w:firstLine="567"/>
        <w:jc w:val="both"/>
        <w:rPr>
          <w:bCs/>
        </w:rPr>
      </w:pPr>
      <w:r w:rsidRPr="004025C7">
        <w:rPr>
          <w:bCs/>
        </w:rPr>
        <w:t xml:space="preserve">Если, по мнению Сторон, </w:t>
      </w:r>
      <w:r w:rsidR="008A29EC">
        <w:rPr>
          <w:bCs/>
        </w:rPr>
        <w:t>поставка Товаров может</w:t>
      </w:r>
      <w:r w:rsidRPr="004025C7">
        <w:rPr>
          <w:bCs/>
        </w:rPr>
        <w:t xml:space="preserve"> быть продолжен</w:t>
      </w:r>
      <w:r w:rsidR="008A29EC">
        <w:rPr>
          <w:bCs/>
        </w:rPr>
        <w:t>а</w:t>
      </w:r>
      <w:r w:rsidRPr="004025C7">
        <w:rPr>
          <w:bCs/>
        </w:rPr>
        <w:t xml:space="preserve">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на период действия форс-мажорных обстоятельств и ликвидации их последствий.</w:t>
      </w:r>
    </w:p>
    <w:p w14:paraId="175FB5E1" w14:textId="77777777" w:rsidR="00620194" w:rsidRPr="004025C7" w:rsidRDefault="00620194" w:rsidP="00620194">
      <w:pPr>
        <w:ind w:left="567"/>
        <w:jc w:val="both"/>
        <w:rPr>
          <w:bCs/>
        </w:rPr>
      </w:pPr>
    </w:p>
    <w:p w14:paraId="4DD133B5" w14:textId="77777777" w:rsidR="00620194" w:rsidRPr="004025C7" w:rsidRDefault="00620194" w:rsidP="008726AC">
      <w:pPr>
        <w:numPr>
          <w:ilvl w:val="0"/>
          <w:numId w:val="8"/>
        </w:numPr>
        <w:tabs>
          <w:tab w:val="left" w:pos="1276"/>
        </w:tabs>
        <w:ind w:left="0" w:firstLine="567"/>
        <w:jc w:val="center"/>
        <w:rPr>
          <w:b/>
          <w:bCs/>
        </w:rPr>
      </w:pPr>
      <w:r w:rsidRPr="004025C7">
        <w:rPr>
          <w:b/>
          <w:bCs/>
        </w:rPr>
        <w:t>Конфиденциальность</w:t>
      </w:r>
    </w:p>
    <w:p w14:paraId="6DB97EB8" w14:textId="1E3D9FEB"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003F3C21"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Стороны имеют право разглашать условия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объёме (и ни в коем случае в превышение такого объёма), напрямую указанном в соответствующем законе.</w:t>
      </w:r>
    </w:p>
    <w:p w14:paraId="14F26507"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sz w:val="24"/>
          <w:szCs w:val="24"/>
        </w:rPr>
      </w:pPr>
      <w:r w:rsidRPr="004025C7">
        <w:rPr>
          <w:bCs/>
          <w:sz w:val="24"/>
          <w:szCs w:val="24"/>
        </w:rPr>
        <w:t>Стороны обязуются</w:t>
      </w:r>
      <w:r w:rsidRPr="004025C7">
        <w:rPr>
          <w:sz w:val="24"/>
          <w:szCs w:val="24"/>
        </w:rPr>
        <w:t>:</w:t>
      </w:r>
    </w:p>
    <w:p w14:paraId="321A895F" w14:textId="77777777" w:rsidR="00620194" w:rsidRPr="004025C7" w:rsidRDefault="00620194" w:rsidP="008726AC">
      <w:pPr>
        <w:pStyle w:val="17"/>
        <w:numPr>
          <w:ilvl w:val="2"/>
          <w:numId w:val="8"/>
        </w:numPr>
        <w:tabs>
          <w:tab w:val="left" w:pos="1276"/>
        </w:tabs>
        <w:suppressAutoHyphens w:val="0"/>
        <w:autoSpaceDN w:val="0"/>
        <w:spacing w:before="0" w:after="0"/>
        <w:ind w:left="0" w:firstLine="567"/>
        <w:rPr>
          <w:bCs/>
          <w:sz w:val="24"/>
          <w:szCs w:val="24"/>
        </w:rPr>
      </w:pPr>
      <w:r w:rsidRPr="004025C7">
        <w:rPr>
          <w:bCs/>
          <w:sz w:val="24"/>
          <w:szCs w:val="24"/>
        </w:rPr>
        <w:t>обеспечить хранение конфиденциальной информации, исключающее доступ к информации третьих лиц;</w:t>
      </w:r>
    </w:p>
    <w:p w14:paraId="3F14E2D3" w14:textId="77777777" w:rsidR="00620194" w:rsidRPr="004025C7" w:rsidRDefault="00620194" w:rsidP="008726AC">
      <w:pPr>
        <w:pStyle w:val="17"/>
        <w:numPr>
          <w:ilvl w:val="2"/>
          <w:numId w:val="8"/>
        </w:numPr>
        <w:tabs>
          <w:tab w:val="left" w:pos="1276"/>
        </w:tabs>
        <w:suppressAutoHyphens w:val="0"/>
        <w:autoSpaceDN w:val="0"/>
        <w:spacing w:before="0" w:after="0"/>
        <w:ind w:left="0" w:firstLine="567"/>
        <w:rPr>
          <w:bCs/>
          <w:sz w:val="24"/>
          <w:szCs w:val="24"/>
        </w:rPr>
      </w:pPr>
      <w:r w:rsidRPr="004025C7">
        <w:rPr>
          <w:bCs/>
          <w:sz w:val="24"/>
          <w:szCs w:val="24"/>
        </w:rPr>
        <w:t>не передавать конфиденциальную информацию третьим лицам как в полном объеме, так и частично.</w:t>
      </w:r>
    </w:p>
    <w:p w14:paraId="1F4E987D"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Предусмотренные настоящей статьей Договора обязательства Сторон в отношении конфиденциальной информации действуют в течение 5 лет после прекращения действия Договора.</w:t>
      </w:r>
    </w:p>
    <w:p w14:paraId="253CB31A"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sz w:val="24"/>
          <w:szCs w:val="24"/>
        </w:rPr>
      </w:pPr>
      <w:r w:rsidRPr="004025C7">
        <w:rPr>
          <w:bCs/>
          <w:sz w:val="24"/>
          <w:szCs w:val="24"/>
        </w:rPr>
        <w:t>Заявления для печати или иные публичные заявления любой из Сторон, связанные с условиями Договора, требуют предварительного</w:t>
      </w:r>
      <w:r w:rsidRPr="004025C7">
        <w:rPr>
          <w:sz w:val="24"/>
          <w:szCs w:val="24"/>
        </w:rPr>
        <w:t xml:space="preserve"> письменного согласия другой Стороны.</w:t>
      </w:r>
    </w:p>
    <w:p w14:paraId="24AFAF0F" w14:textId="77777777" w:rsidR="00620194" w:rsidRPr="004025C7" w:rsidRDefault="00620194">
      <w:pPr>
        <w:jc w:val="both"/>
      </w:pPr>
    </w:p>
    <w:p w14:paraId="02DB9849" w14:textId="77777777" w:rsidR="007B5F13" w:rsidRPr="004025C7" w:rsidRDefault="007B5F13" w:rsidP="008726AC">
      <w:pPr>
        <w:numPr>
          <w:ilvl w:val="0"/>
          <w:numId w:val="8"/>
        </w:numPr>
        <w:jc w:val="center"/>
        <w:rPr>
          <w:b/>
        </w:rPr>
      </w:pPr>
      <w:r w:rsidRPr="004025C7">
        <w:rPr>
          <w:b/>
        </w:rPr>
        <w:t>Антикоррупционная оговорка</w:t>
      </w:r>
    </w:p>
    <w:p w14:paraId="3D6DE716" w14:textId="77777777" w:rsidR="007B5F13" w:rsidRPr="004025C7" w:rsidRDefault="007B5F13" w:rsidP="008726AC">
      <w:pPr>
        <w:pStyle w:val="aff0"/>
        <w:numPr>
          <w:ilvl w:val="1"/>
          <w:numId w:val="8"/>
        </w:numPr>
        <w:tabs>
          <w:tab w:val="left" w:pos="1134"/>
        </w:tabs>
        <w:spacing w:before="0" w:beforeAutospacing="0" w:after="0" w:afterAutospacing="0"/>
        <w:ind w:left="0" w:firstLine="567"/>
        <w:jc w:val="both"/>
      </w:pPr>
      <w:r w:rsidRPr="004025C7">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47042C" w14:textId="77777777" w:rsidR="007B5F13" w:rsidRPr="004025C7" w:rsidRDefault="007B5F13" w:rsidP="007B5F13">
      <w:pPr>
        <w:pStyle w:val="aff0"/>
        <w:tabs>
          <w:tab w:val="left" w:pos="1134"/>
        </w:tabs>
        <w:spacing w:before="0" w:beforeAutospacing="0" w:after="0" w:afterAutospacing="0"/>
        <w:ind w:firstLine="567"/>
        <w:jc w:val="both"/>
      </w:pPr>
      <w:r w:rsidRPr="004025C7">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77D9EA" w14:textId="5B60FEAF" w:rsidR="007B5F13" w:rsidRPr="004025C7" w:rsidRDefault="007B5F13" w:rsidP="007B5F13">
      <w:pPr>
        <w:pStyle w:val="aff0"/>
        <w:tabs>
          <w:tab w:val="left" w:pos="1134"/>
        </w:tabs>
        <w:spacing w:before="0" w:beforeAutospacing="0" w:after="0" w:afterAutospacing="0"/>
        <w:ind w:firstLine="567"/>
        <w:jc w:val="both"/>
      </w:pPr>
      <w:r w:rsidRPr="004025C7">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w:t>
      </w:r>
      <w:r w:rsidRPr="004025C7">
        <w:lastRenderedPageBreak/>
        <w:t>соответствующая Сторона имеет право приостановить исполнение обязательств по Договору до получения подтверждения, что нарушени</w:t>
      </w:r>
      <w:r w:rsidR="0084747F">
        <w:t>е</w:t>
      </w:r>
      <w:r w:rsidRPr="004025C7">
        <w:t xml:space="preserve">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FEF95E4" w14:textId="77777777" w:rsidR="007B5F13" w:rsidRPr="004025C7" w:rsidRDefault="007B5F13" w:rsidP="007B5F13">
      <w:pPr>
        <w:pStyle w:val="aff0"/>
        <w:tabs>
          <w:tab w:val="left" w:pos="1134"/>
        </w:tabs>
        <w:spacing w:before="0" w:beforeAutospacing="0" w:after="0" w:afterAutospacing="0"/>
        <w:ind w:firstLine="567"/>
        <w:jc w:val="both"/>
      </w:pPr>
      <w:r w:rsidRPr="004025C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5601EC" w14:textId="22386466" w:rsidR="007B5F13" w:rsidRPr="004025C7" w:rsidRDefault="007B5F13" w:rsidP="008726AC">
      <w:pPr>
        <w:pStyle w:val="aff0"/>
        <w:numPr>
          <w:ilvl w:val="1"/>
          <w:numId w:val="8"/>
        </w:numPr>
        <w:tabs>
          <w:tab w:val="left" w:pos="1134"/>
        </w:tabs>
        <w:spacing w:before="0" w:beforeAutospacing="0" w:after="0" w:afterAutospacing="0"/>
        <w:ind w:left="0" w:firstLine="567"/>
        <w:jc w:val="both"/>
      </w:pPr>
      <w:r w:rsidRPr="004025C7">
        <w:t>В случае нарушения Поставщиком обязательств воздерживаться от запрещенных в п. 13.1</w:t>
      </w:r>
      <w:r w:rsidR="00FE1F0C">
        <w:t>.</w:t>
      </w:r>
      <w:r w:rsidRPr="004025C7">
        <w:t xml:space="preserve"> Договора действий, и/или неполучения Покупателем в установленный Договором срок подтверждения, что нарушени</w:t>
      </w:r>
      <w:r w:rsidR="0084747F">
        <w:t>е</w:t>
      </w:r>
      <w:r w:rsidRPr="004025C7">
        <w:t xml:space="preserve"> не произошло или не произойдет, Покупатель имеет право отказаться от исполнения Договора в одностороннем порядке полностью или в части, направив Поставщику письменное уведомление об одностороннем отказе от исполнения Договора. </w:t>
      </w:r>
    </w:p>
    <w:p w14:paraId="7F94C07A" w14:textId="77777777" w:rsidR="007B5F13" w:rsidRPr="004025C7" w:rsidRDefault="007B5F13" w:rsidP="007B5F13">
      <w:pPr>
        <w:ind w:left="660"/>
        <w:rPr>
          <w:b/>
        </w:rPr>
      </w:pPr>
    </w:p>
    <w:p w14:paraId="08A9115E" w14:textId="77777777" w:rsidR="00250E50" w:rsidRPr="004025C7" w:rsidRDefault="00250E50" w:rsidP="008726AC">
      <w:pPr>
        <w:numPr>
          <w:ilvl w:val="0"/>
          <w:numId w:val="8"/>
        </w:numPr>
        <w:jc w:val="center"/>
        <w:rPr>
          <w:b/>
        </w:rPr>
      </w:pPr>
      <w:r w:rsidRPr="004025C7">
        <w:rPr>
          <w:b/>
        </w:rPr>
        <w:t>Прочие условия</w:t>
      </w:r>
    </w:p>
    <w:p w14:paraId="417C1345" w14:textId="64487818" w:rsidR="00B840C7" w:rsidRPr="004025C7" w:rsidRDefault="00B840C7" w:rsidP="008726AC">
      <w:pPr>
        <w:widowControl w:val="0"/>
        <w:numPr>
          <w:ilvl w:val="1"/>
          <w:numId w:val="8"/>
        </w:numPr>
        <w:tabs>
          <w:tab w:val="left" w:pos="426"/>
          <w:tab w:val="left" w:pos="1134"/>
          <w:tab w:val="left" w:pos="1276"/>
        </w:tabs>
        <w:suppressAutoHyphens w:val="0"/>
        <w:autoSpaceDE w:val="0"/>
        <w:autoSpaceDN w:val="0"/>
        <w:ind w:left="0" w:right="-144" w:firstLine="567"/>
        <w:jc w:val="both"/>
        <w:rPr>
          <w:rFonts w:eastAsia="Calibri"/>
          <w:lang w:eastAsia="en-US"/>
        </w:rPr>
      </w:pPr>
      <w:r w:rsidRPr="004025C7">
        <w:rPr>
          <w:rFonts w:eastAsia="Calibri"/>
          <w:lang w:eastAsia="en-US"/>
        </w:rPr>
        <w:t xml:space="preserve">Руководствуясь гражданским и налоговым законодательством, Поставщик заверяет и гарантирует </w:t>
      </w:r>
      <w:r>
        <w:rPr>
          <w:rFonts w:eastAsia="Calibri"/>
          <w:lang w:eastAsia="en-US"/>
        </w:rPr>
        <w:t xml:space="preserve">исполнение требований, предусмотренных </w:t>
      </w:r>
      <w:r w:rsidRPr="005F3505">
        <w:rPr>
          <w:rFonts w:eastAsia="Calibri"/>
          <w:lang w:eastAsia="en-US"/>
        </w:rPr>
        <w:t>Приложение</w:t>
      </w:r>
      <w:r>
        <w:rPr>
          <w:rFonts w:eastAsia="Calibri"/>
          <w:lang w:eastAsia="en-US"/>
        </w:rPr>
        <w:t>м</w:t>
      </w:r>
      <w:r w:rsidRPr="005F3505">
        <w:rPr>
          <w:rFonts w:eastAsia="Calibri"/>
          <w:lang w:eastAsia="en-US"/>
        </w:rPr>
        <w:t xml:space="preserve"> № </w:t>
      </w:r>
      <w:r w:rsidR="00260183">
        <w:rPr>
          <w:rFonts w:eastAsia="Calibri"/>
          <w:lang w:eastAsia="en-US"/>
        </w:rPr>
        <w:t>5</w:t>
      </w:r>
      <w:r w:rsidRPr="005F3505">
        <w:rPr>
          <w:rFonts w:eastAsia="Calibri"/>
          <w:lang w:eastAsia="en-US"/>
        </w:rPr>
        <w:t xml:space="preserve"> «Налоговая оговорка»</w:t>
      </w:r>
      <w:r>
        <w:rPr>
          <w:rFonts w:eastAsia="Calibri"/>
          <w:lang w:eastAsia="en-US"/>
        </w:rPr>
        <w:t xml:space="preserve"> к Договору. </w:t>
      </w:r>
    </w:p>
    <w:p w14:paraId="4FFC2072" w14:textId="77777777" w:rsidR="00B840C7" w:rsidRPr="005F3505" w:rsidRDefault="00B840C7" w:rsidP="008726AC">
      <w:pPr>
        <w:numPr>
          <w:ilvl w:val="1"/>
          <w:numId w:val="8"/>
        </w:numPr>
        <w:tabs>
          <w:tab w:val="left" w:pos="426"/>
          <w:tab w:val="left" w:pos="568"/>
          <w:tab w:val="left" w:pos="1418"/>
        </w:tabs>
        <w:suppressAutoHyphens w:val="0"/>
        <w:ind w:left="0" w:right="-144" w:firstLine="567"/>
        <w:jc w:val="both"/>
        <w:rPr>
          <w:rFonts w:eastAsia="Calibri"/>
          <w:lang w:eastAsia="en-US"/>
        </w:rPr>
      </w:pPr>
      <w:r w:rsidRPr="005F3505">
        <w:rPr>
          <w:rFonts w:eastAsia="Calibri"/>
          <w:lang w:eastAsia="en-US"/>
        </w:rPr>
        <w:t>Поставщик также подтверждает, что несмотря на любые положения настоящего Договора об обратном:</w:t>
      </w:r>
    </w:p>
    <w:p w14:paraId="1675A236"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Поставщик осведомлен о санкционном законодательстве и пандемии коронавирусной инфекции COVID-19 и связанных с этим экономических и иных мерах, ограничениях, предписаниях со стороны государственных органов и последствиях (Исключенные обстоятельства);</w:t>
      </w:r>
    </w:p>
    <w:p w14:paraId="39DCC191"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Исключенные обстоятельства не считаются чрезвычайными и имеющими непредотвратимые последствия для Поставщика и его аффилированных лиц для целей исполнения настоящего Договора, так как при заключении Договора Поставщик уже имел возможность оценить данные обстоятельства и подтверждает, что он принимает на себя риск неблагоприятного дальнейшего изменения Исключенных обстоятельств (в том числе, возможность введения дополнительных ограничений и предписаний со стороны государственных органов в связи с Исключенными обстоятельствами) при заключении и исполнении Договора;</w:t>
      </w:r>
    </w:p>
    <w:p w14:paraId="64FAAA3F"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xml:space="preserve">- Для целей исполнения Договора Стороны договорились не считать Исключенные обстоятельства обстоятельствами непреодолимой силы, а также обстоятельствами, влекущими наступление последствий, указанных п. 3 ст. 401 ГК РФ (с учетом положений настоящего пункта Договора), в статьях 416, 417 и 451 ГК РФ.  </w:t>
      </w:r>
    </w:p>
    <w:p w14:paraId="56CF5D4B" w14:textId="77777777" w:rsidR="00496782" w:rsidRPr="004025C7" w:rsidRDefault="00496782" w:rsidP="008726AC">
      <w:pPr>
        <w:numPr>
          <w:ilvl w:val="1"/>
          <w:numId w:val="8"/>
        </w:numPr>
        <w:tabs>
          <w:tab w:val="left" w:pos="426"/>
          <w:tab w:val="left" w:pos="1418"/>
        </w:tabs>
        <w:suppressAutoHyphens w:val="0"/>
        <w:ind w:left="0" w:right="-144" w:firstLine="567"/>
        <w:jc w:val="both"/>
        <w:rPr>
          <w:rFonts w:eastAsia="Calibri"/>
          <w:lang w:eastAsia="en-US"/>
        </w:rPr>
      </w:pPr>
      <w:r w:rsidRPr="004025C7">
        <w:rPr>
          <w:bCs/>
        </w:rPr>
        <w:t>Во всем остальном, что не предусмотрено условиями Договора, Стороны будут руководствоваться действующим законодательством Российской Федерации.</w:t>
      </w:r>
    </w:p>
    <w:p w14:paraId="6C3AE27B"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Все изменения и дополнения к Договору действительны при условии оформления их в письменной форме за подписями уполномоченных представителей обеих Сторон в виде дополнений к Договору.</w:t>
      </w:r>
    </w:p>
    <w:p w14:paraId="1BDEF20B" w14:textId="38866DAE" w:rsidR="00414ADA" w:rsidRDefault="00414ADA" w:rsidP="008726AC">
      <w:pPr>
        <w:widowControl w:val="0"/>
        <w:numPr>
          <w:ilvl w:val="1"/>
          <w:numId w:val="8"/>
        </w:numPr>
        <w:tabs>
          <w:tab w:val="left" w:pos="426"/>
          <w:tab w:val="left" w:pos="1418"/>
        </w:tabs>
        <w:suppressAutoHyphens w:val="0"/>
        <w:autoSpaceDE w:val="0"/>
        <w:autoSpaceDN w:val="0"/>
        <w:ind w:left="0" w:right="-144" w:firstLine="567"/>
        <w:jc w:val="both"/>
        <w:rPr>
          <w:bCs/>
        </w:rPr>
      </w:pPr>
      <w:r>
        <w:rPr>
          <w:bCs/>
        </w:rPr>
        <w:t>Договор вступает в силу с даты его подписания и действует до полного надлежащего исполнения</w:t>
      </w:r>
      <w:r w:rsidR="00A90BEA">
        <w:rPr>
          <w:bCs/>
        </w:rPr>
        <w:t xml:space="preserve"> Сторонами взятых на себя обязательств</w:t>
      </w:r>
      <w:r>
        <w:rPr>
          <w:bCs/>
        </w:rPr>
        <w:t>.</w:t>
      </w:r>
    </w:p>
    <w:p w14:paraId="2A0F7987"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После вступления Договора в силу вся предыдущая переписка между Сторонами утрачивает силу.</w:t>
      </w:r>
    </w:p>
    <w:p w14:paraId="2EB5F8CD"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Договор составлен и подписан в 2 (двух) экземплярах на русском языке, имеющих равную юридическую силу, по одному экземпляру для каждой из Сторон.</w:t>
      </w:r>
    </w:p>
    <w:p w14:paraId="6C5CA8E5" w14:textId="77777777" w:rsidR="00C83BD5" w:rsidRPr="004025C7" w:rsidRDefault="00C83BD5" w:rsidP="007C66A4">
      <w:pPr>
        <w:tabs>
          <w:tab w:val="left" w:pos="1134"/>
        </w:tabs>
        <w:rPr>
          <w:bCs/>
        </w:rPr>
      </w:pPr>
    </w:p>
    <w:p w14:paraId="2061D426" w14:textId="7865558F" w:rsidR="002C2C34" w:rsidRPr="00A11C70" w:rsidRDefault="002C2C34" w:rsidP="008726AC">
      <w:pPr>
        <w:pStyle w:val="aff3"/>
        <w:widowControl w:val="0"/>
        <w:numPr>
          <w:ilvl w:val="0"/>
          <w:numId w:val="8"/>
        </w:numPr>
        <w:suppressAutoHyphens w:val="0"/>
        <w:autoSpaceDE w:val="0"/>
        <w:autoSpaceDN w:val="0"/>
        <w:jc w:val="center"/>
        <w:rPr>
          <w:b/>
          <w:lang w:eastAsia="ru-RU"/>
        </w:rPr>
      </w:pPr>
      <w:r w:rsidRPr="00C83BD5">
        <w:rPr>
          <w:b/>
          <w:lang w:eastAsia="ru-RU"/>
        </w:rPr>
        <w:t>Обеспечение исполнения обязательств</w:t>
      </w:r>
    </w:p>
    <w:p w14:paraId="64147C16" w14:textId="77777777" w:rsidR="002C2C34" w:rsidRPr="00C83BD5" w:rsidRDefault="002C2C34" w:rsidP="008726AC">
      <w:pPr>
        <w:pStyle w:val="aff3"/>
        <w:widowControl w:val="0"/>
        <w:numPr>
          <w:ilvl w:val="1"/>
          <w:numId w:val="8"/>
        </w:numPr>
        <w:tabs>
          <w:tab w:val="left" w:pos="1276"/>
          <w:tab w:val="num" w:pos="5878"/>
        </w:tabs>
        <w:suppressAutoHyphens w:val="0"/>
        <w:autoSpaceDE w:val="0"/>
        <w:autoSpaceDN w:val="0"/>
        <w:adjustRightInd w:val="0"/>
        <w:ind w:left="0" w:firstLine="567"/>
        <w:jc w:val="both"/>
        <w:rPr>
          <w:lang w:eastAsia="ru-RU"/>
        </w:rPr>
      </w:pPr>
      <w:r w:rsidRPr="00C83BD5">
        <w:rPr>
          <w:lang w:eastAsia="ru-RU"/>
        </w:rPr>
        <w:lastRenderedPageBreak/>
        <w:t>Надлежащее исполнение обязательств Поставщика по возврату платежей в случаях, предусмотренных Договором, должно обеспечиваться безотзывной безусловной</w:t>
      </w:r>
      <w:r w:rsidRPr="00C83BD5">
        <w:rPr>
          <w:i/>
          <w:iCs/>
          <w:lang w:eastAsia="ru-RU"/>
        </w:rPr>
        <w:t xml:space="preserve"> </w:t>
      </w:r>
      <w:r w:rsidRPr="00C83BD5">
        <w:rPr>
          <w:lang w:eastAsia="ru-RU"/>
        </w:rPr>
        <w:t>банковской гарантией возврата аванса.</w:t>
      </w:r>
    </w:p>
    <w:p w14:paraId="00E9405F" w14:textId="27D9125D"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Указанная выше банковская гарантия должна быть оформлена по форме Приложения № </w:t>
      </w:r>
      <w:r w:rsidR="00260183">
        <w:rPr>
          <w:lang w:eastAsia="ru-RU"/>
        </w:rPr>
        <w:t>3</w:t>
      </w:r>
      <w:r w:rsidRPr="00C83BD5">
        <w:rPr>
          <w:lang w:eastAsia="ru-RU"/>
        </w:rPr>
        <w:t xml:space="preserve"> к Договору, оплачиваться по первому требованию Покупателя и обеспечивать обязательства Поставщика по возврату полученного от Покупателя аванса в случае неисполнения или ненадлежащего исполнения Договора. Банковская гарантия должна быть выдана на сумму</w:t>
      </w:r>
      <w:r>
        <w:rPr>
          <w:lang w:eastAsia="ru-RU"/>
        </w:rPr>
        <w:t xml:space="preserve"> выданного аванса</w:t>
      </w:r>
      <w:r w:rsidRPr="00C83BD5">
        <w:rPr>
          <w:lang w:eastAsia="ru-RU"/>
        </w:rPr>
        <w:t>. Срок действия банковской гарантии должен распространяться на весь период поставки по Договору (то есть до даты поставки последней партии Товара по Договору) плюс 2 (два) месяца.</w:t>
      </w:r>
    </w:p>
    <w:p w14:paraId="0F5730F7" w14:textId="77777777" w:rsidR="002C2C34" w:rsidRPr="00C83BD5" w:rsidRDefault="002C2C34" w:rsidP="008726AC">
      <w:pPr>
        <w:widowControl w:val="0"/>
        <w:numPr>
          <w:ilvl w:val="1"/>
          <w:numId w:val="8"/>
        </w:numPr>
        <w:tabs>
          <w:tab w:val="left" w:pos="1276"/>
        </w:tabs>
        <w:suppressAutoHyphens w:val="0"/>
        <w:autoSpaceDE w:val="0"/>
        <w:autoSpaceDN w:val="0"/>
        <w:adjustRightInd w:val="0"/>
        <w:ind w:left="0" w:firstLine="567"/>
        <w:jc w:val="both"/>
        <w:rPr>
          <w:lang w:eastAsia="ru-RU"/>
        </w:rPr>
      </w:pPr>
      <w:r w:rsidRPr="00C83BD5">
        <w:rPr>
          <w:lang w:eastAsia="ru-RU"/>
        </w:rPr>
        <w:t>Выбор банка, предоставляющего банковскую гарантию, предусмотренную п. 1</w:t>
      </w:r>
      <w:r>
        <w:rPr>
          <w:lang w:eastAsia="ru-RU"/>
        </w:rPr>
        <w:t>5</w:t>
      </w:r>
      <w:r w:rsidRPr="00C83BD5">
        <w:rPr>
          <w:lang w:eastAsia="ru-RU"/>
        </w:rPr>
        <w:t>.1. Договора, должен быть предварительно согласован с Покупателем.</w:t>
      </w:r>
    </w:p>
    <w:p w14:paraId="1EFE2CE7"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Условия банковской гарантии, предоставляемой Поставщиком по Договору, должна предусматривать осуществление выплаты Покупателю при любом нарушении Поставщиком обязательств по Договору в объеме, определяемом требованием Покупателя к гаранту, и в пределах установленной гарантийной суммы.</w:t>
      </w:r>
    </w:p>
    <w:p w14:paraId="180D6F9A"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iCs/>
          <w:lang w:eastAsia="ru-RU"/>
        </w:rPr>
        <w:t>Предоставляемая Поставщиком по Договору банковская гарантия должна предусматривать безусловное осуществление гарантом выплаты Покупателю по его первому письменному требованию, без предоставления доказательств нарушения Поставщиком договорных обязательств.</w:t>
      </w:r>
    </w:p>
    <w:p w14:paraId="567F2253" w14:textId="3C93F59A"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В случае продления сроков поставки </w:t>
      </w:r>
      <w:r>
        <w:rPr>
          <w:lang w:eastAsia="ru-RU"/>
        </w:rPr>
        <w:t xml:space="preserve">Товара </w:t>
      </w:r>
      <w:r w:rsidRPr="00C83BD5">
        <w:rPr>
          <w:lang w:eastAsia="ru-RU"/>
        </w:rPr>
        <w:t xml:space="preserve">или просрочки Поставщиком выполнения своих обязательств по Договору, Поставщик обязан обеспечить продление банковской гарантии на количество дней такого продления или просрочки либо предоставить новую банковскую гарантию на новый срок исполнения обязательств по Договору плюс </w:t>
      </w:r>
      <w:r w:rsidR="00DB3B05">
        <w:rPr>
          <w:lang w:eastAsia="ru-RU"/>
        </w:rPr>
        <w:t>2</w:t>
      </w:r>
      <w:r w:rsidRPr="00C83BD5">
        <w:rPr>
          <w:lang w:eastAsia="ru-RU"/>
        </w:rPr>
        <w:t xml:space="preserve"> (</w:t>
      </w:r>
      <w:r w:rsidR="00DB3B05">
        <w:rPr>
          <w:lang w:eastAsia="ru-RU"/>
        </w:rPr>
        <w:t>два</w:t>
      </w:r>
      <w:r w:rsidRPr="00C83BD5">
        <w:rPr>
          <w:lang w:eastAsia="ru-RU"/>
        </w:rPr>
        <w:t xml:space="preserve">) месяца. Предусмотренные настоящим пунктом Договора действия Поставщик обязан совершить в течение 15 (пятнадцати) календарных дней с момента наступления события, с которым связано возникновение обязательства Поставщика по продлению срока действия банковской гарантии (подписание дополнительного соглашения о продлении срока поставки </w:t>
      </w:r>
      <w:r>
        <w:rPr>
          <w:lang w:eastAsia="ru-RU"/>
        </w:rPr>
        <w:t>Товара</w:t>
      </w:r>
      <w:r w:rsidRPr="00C83BD5">
        <w:rPr>
          <w:lang w:eastAsia="ru-RU"/>
        </w:rPr>
        <w:t>, нарушение Поставщиком срока исполнения обязательств по Договору и др.), если иной срок не установлен соглашением Сторон.</w:t>
      </w:r>
    </w:p>
    <w:p w14:paraId="6654B543" w14:textId="77777777"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В случае если Поставщик не предоставил новую банковскую гарантию обеспечения возврата аванса в срок, указанный в абз. 1 настоящего пункта, Покупатель вправе потребовать от Поставщика по своему выбору уплату неустойки, предусмотренной п. </w:t>
      </w:r>
      <w:r>
        <w:rPr>
          <w:lang w:eastAsia="ru-RU"/>
        </w:rPr>
        <w:t>8</w:t>
      </w:r>
      <w:r w:rsidRPr="00C83BD5">
        <w:rPr>
          <w:lang w:eastAsia="ru-RU"/>
        </w:rPr>
        <w:t>.</w:t>
      </w:r>
      <w:r>
        <w:rPr>
          <w:lang w:eastAsia="ru-RU"/>
        </w:rPr>
        <w:t>7</w:t>
      </w:r>
      <w:r w:rsidRPr="00C83BD5">
        <w:rPr>
          <w:lang w:eastAsia="ru-RU"/>
        </w:rPr>
        <w:t xml:space="preserve"> Договора, и/или возврата аванса. В случае предъявления Покупателем требования о возврате аванса в связи с невыполнением Поставщиком обязательств, предусмотренных абз. 1 настоящего пункта, последний обязан перечислить Покупателю сумму аванса не позднее 5 (пяти) рабочих дней с момента получения указанного требования.</w:t>
      </w:r>
    </w:p>
    <w:p w14:paraId="5ABAAB19"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Если по каким-либо причинам представленная Поставщиком банковская гарантия 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гаранта лицензии на осуществление банковской деятельности; при аннулировании указанной лицензии; при прекращении деятельности 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гаранта несостоятельным (банкротом); и др.), Поставщик обязуется произвести замену такой банковской гарантии путем предоставления Покупателю новой банковской гарантии на тех же условиях и в том же размере, что и банковская гарантия, подлежащая замене.</w:t>
      </w:r>
    </w:p>
    <w:p w14:paraId="4642BD2A" w14:textId="77777777" w:rsidR="002C2C34" w:rsidRPr="00C83BD5" w:rsidRDefault="002C2C34" w:rsidP="002C2C34">
      <w:pPr>
        <w:widowControl w:val="0"/>
        <w:tabs>
          <w:tab w:val="left" w:pos="1276"/>
          <w:tab w:val="num" w:pos="5878"/>
        </w:tabs>
        <w:suppressAutoHyphens w:val="0"/>
        <w:autoSpaceDE w:val="0"/>
        <w:autoSpaceDN w:val="0"/>
        <w:adjustRightInd w:val="0"/>
        <w:ind w:firstLine="567"/>
        <w:jc w:val="both"/>
        <w:rPr>
          <w:lang w:eastAsia="ru-RU"/>
        </w:rPr>
      </w:pPr>
      <w:r w:rsidRPr="00C83BD5">
        <w:rPr>
          <w:lang w:eastAsia="ru-RU"/>
        </w:rPr>
        <w:t>Новая банковская гарантия должна быть предоставлена Поставщиком не позднее 15 (пятнадцати) календарных дней с момента получения соответствующего требования от Покупателя.</w:t>
      </w:r>
    </w:p>
    <w:p w14:paraId="095FE15B"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Затраты на осуществление обеспечения своих обязательств по Договору производятся Поставщиком за счет собственных средств и не компенсируются Покупателем.</w:t>
      </w:r>
    </w:p>
    <w:p w14:paraId="3E552584"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Покупатель вправе не принимать банковскую гарантию, выданную банком, не согласованным Покупателем, либо выданную с нарушением других требований Договора. В </w:t>
      </w:r>
      <w:r w:rsidRPr="00C83BD5">
        <w:rPr>
          <w:lang w:eastAsia="ru-RU"/>
        </w:rPr>
        <w:lastRenderedPageBreak/>
        <w:t>этом случае Поставщик обязан предоставить другую банковскую гарантию, соответствующую требованиям Договора.</w:t>
      </w:r>
    </w:p>
    <w:p w14:paraId="31F1B2B7" w14:textId="638D2167" w:rsidR="002C2C34" w:rsidRDefault="002C2C34" w:rsidP="00755FD5">
      <w:pPr>
        <w:widowControl w:val="0"/>
        <w:suppressAutoHyphens w:val="0"/>
        <w:autoSpaceDE w:val="0"/>
        <w:autoSpaceDN w:val="0"/>
        <w:adjustRightInd w:val="0"/>
        <w:jc w:val="center"/>
        <w:rPr>
          <w:b/>
          <w:bCs/>
          <w:lang w:eastAsia="ru-RU"/>
        </w:rPr>
      </w:pPr>
    </w:p>
    <w:p w14:paraId="7AF5DA3F" w14:textId="1A9EC028" w:rsidR="003D2FE7" w:rsidRPr="004025C7" w:rsidRDefault="002C2C34" w:rsidP="00755FD5">
      <w:pPr>
        <w:widowControl w:val="0"/>
        <w:suppressAutoHyphens w:val="0"/>
        <w:autoSpaceDE w:val="0"/>
        <w:autoSpaceDN w:val="0"/>
        <w:adjustRightInd w:val="0"/>
        <w:jc w:val="center"/>
        <w:rPr>
          <w:b/>
          <w:bCs/>
          <w:lang w:eastAsia="ru-RU"/>
        </w:rPr>
      </w:pPr>
      <w:r>
        <w:rPr>
          <w:b/>
          <w:bCs/>
          <w:lang w:eastAsia="ru-RU"/>
        </w:rPr>
        <w:t xml:space="preserve">16. </w:t>
      </w:r>
      <w:r w:rsidR="003D2FE7" w:rsidRPr="004025C7">
        <w:rPr>
          <w:b/>
          <w:bCs/>
          <w:lang w:eastAsia="ru-RU"/>
        </w:rPr>
        <w:t>Перечень документов, прилагаемых к Договору</w:t>
      </w:r>
    </w:p>
    <w:p w14:paraId="44C28EC9" w14:textId="647CF4B9" w:rsidR="003D2FE7" w:rsidRPr="004025C7" w:rsidRDefault="00F86174" w:rsidP="00755FD5">
      <w:pPr>
        <w:widowControl w:val="0"/>
        <w:suppressAutoHyphens w:val="0"/>
        <w:ind w:firstLine="567"/>
        <w:jc w:val="both"/>
        <w:rPr>
          <w:rFonts w:eastAsia="Calibri"/>
          <w:lang w:eastAsia="ru-RU"/>
        </w:rPr>
      </w:pPr>
      <w:r w:rsidRPr="004025C7">
        <w:rPr>
          <w:rFonts w:eastAsia="Calibri"/>
          <w:lang w:eastAsia="ru-RU"/>
        </w:rPr>
        <w:t>1</w:t>
      </w:r>
      <w:r w:rsidR="00D62B47" w:rsidRPr="004025C7">
        <w:rPr>
          <w:rFonts w:eastAsia="Calibri"/>
          <w:lang w:eastAsia="ru-RU"/>
        </w:rPr>
        <w:t>6</w:t>
      </w:r>
      <w:r w:rsidRPr="004025C7">
        <w:rPr>
          <w:rFonts w:eastAsia="Calibri"/>
          <w:lang w:eastAsia="ru-RU"/>
        </w:rPr>
        <w:t xml:space="preserve">.1 </w:t>
      </w:r>
      <w:r w:rsidR="003D2FE7" w:rsidRPr="004025C7">
        <w:rPr>
          <w:rFonts w:eastAsia="Calibri"/>
          <w:lang w:eastAsia="ru-RU"/>
        </w:rPr>
        <w:t>Неотъемлемой частью Договора являются:</w:t>
      </w:r>
    </w:p>
    <w:p w14:paraId="76EC7E12" w14:textId="13DC45E3" w:rsidR="003D2FE7" w:rsidRPr="004025C7" w:rsidRDefault="003D2FE7" w:rsidP="00755FD5">
      <w:pPr>
        <w:widowControl w:val="0"/>
        <w:tabs>
          <w:tab w:val="left" w:pos="993"/>
        </w:tabs>
        <w:suppressAutoHyphens w:val="0"/>
        <w:ind w:firstLine="567"/>
        <w:jc w:val="both"/>
        <w:rPr>
          <w:lang w:eastAsia="ru-RU"/>
        </w:rPr>
      </w:pPr>
      <w:r w:rsidRPr="004025C7">
        <w:rPr>
          <w:lang w:eastAsia="ru-RU"/>
        </w:rPr>
        <w:t>1.</w:t>
      </w:r>
      <w:r w:rsidR="00EE228F">
        <w:rPr>
          <w:lang w:eastAsia="ru-RU"/>
        </w:rPr>
        <w:t xml:space="preserve"> </w:t>
      </w:r>
      <w:r w:rsidRPr="004025C7">
        <w:rPr>
          <w:lang w:eastAsia="ru-RU"/>
        </w:rPr>
        <w:t>Приложение № 1</w:t>
      </w:r>
      <w:r w:rsidR="00B800E3" w:rsidRPr="004025C7">
        <w:rPr>
          <w:lang w:eastAsia="ru-RU"/>
        </w:rPr>
        <w:t xml:space="preserve"> «</w:t>
      </w:r>
      <w:r w:rsidR="008360D4" w:rsidRPr="004025C7">
        <w:rPr>
          <w:lang w:eastAsia="ru-RU"/>
        </w:rPr>
        <w:t>Спецификаци</w:t>
      </w:r>
      <w:r w:rsidR="00C5243A" w:rsidRPr="004025C7">
        <w:rPr>
          <w:lang w:eastAsia="ru-RU"/>
        </w:rPr>
        <w:t>я</w:t>
      </w:r>
      <w:r w:rsidR="00B800E3" w:rsidRPr="004025C7">
        <w:rPr>
          <w:lang w:eastAsia="ru-RU"/>
        </w:rPr>
        <w:t>»</w:t>
      </w:r>
      <w:r w:rsidR="00B840C7">
        <w:rPr>
          <w:lang w:eastAsia="ru-RU"/>
        </w:rPr>
        <w:t>.</w:t>
      </w:r>
    </w:p>
    <w:p w14:paraId="3FBB7A2F" w14:textId="4B9413A7" w:rsidR="00260183" w:rsidRDefault="00C5243A" w:rsidP="00EC4886">
      <w:pPr>
        <w:widowControl w:val="0"/>
        <w:tabs>
          <w:tab w:val="left" w:pos="993"/>
        </w:tabs>
        <w:suppressAutoHyphens w:val="0"/>
        <w:ind w:firstLine="567"/>
        <w:jc w:val="both"/>
        <w:rPr>
          <w:lang w:eastAsia="ru-RU"/>
        </w:rPr>
      </w:pPr>
      <w:r w:rsidRPr="004025C7">
        <w:rPr>
          <w:lang w:eastAsia="ru-RU"/>
        </w:rPr>
        <w:t xml:space="preserve">2. Приложение № 2 </w:t>
      </w:r>
      <w:r w:rsidR="00EC4886">
        <w:t>«</w:t>
      </w:r>
      <w:r w:rsidR="00260183">
        <w:t>Техническое задание</w:t>
      </w:r>
      <w:r w:rsidR="00EC4886">
        <w:t>».</w:t>
      </w:r>
      <w:r w:rsidR="00260183" w:rsidRPr="00260183">
        <w:rPr>
          <w:lang w:eastAsia="ru-RU"/>
        </w:rPr>
        <w:t xml:space="preserve"> </w:t>
      </w:r>
    </w:p>
    <w:p w14:paraId="2221FED6" w14:textId="306DA6B8" w:rsidR="00EC4886" w:rsidRDefault="00260183" w:rsidP="00EC4886">
      <w:pPr>
        <w:widowControl w:val="0"/>
        <w:tabs>
          <w:tab w:val="left" w:pos="993"/>
        </w:tabs>
        <w:suppressAutoHyphens w:val="0"/>
        <w:ind w:firstLine="567"/>
        <w:jc w:val="both"/>
      </w:pPr>
      <w:r>
        <w:rPr>
          <w:lang w:eastAsia="ru-RU"/>
        </w:rPr>
        <w:t xml:space="preserve">3. </w:t>
      </w:r>
      <w:r w:rsidRPr="004025C7">
        <w:rPr>
          <w:lang w:eastAsia="ru-RU"/>
        </w:rPr>
        <w:t xml:space="preserve">Приложение № </w:t>
      </w:r>
      <w:r>
        <w:rPr>
          <w:lang w:eastAsia="ru-RU"/>
        </w:rPr>
        <w:t>3</w:t>
      </w:r>
      <w:r w:rsidRPr="004025C7">
        <w:rPr>
          <w:lang w:eastAsia="ru-RU"/>
        </w:rPr>
        <w:t xml:space="preserve"> </w:t>
      </w:r>
      <w:r>
        <w:t>«Форма банковской гарантии».</w:t>
      </w:r>
    </w:p>
    <w:p w14:paraId="350D4180" w14:textId="7F495BF9" w:rsidR="00EC4886" w:rsidRDefault="00260183" w:rsidP="00EC4886">
      <w:pPr>
        <w:widowControl w:val="0"/>
        <w:tabs>
          <w:tab w:val="left" w:pos="993"/>
        </w:tabs>
        <w:suppressAutoHyphens w:val="0"/>
        <w:ind w:firstLine="567"/>
        <w:jc w:val="both"/>
      </w:pPr>
      <w:r>
        <w:rPr>
          <w:lang w:eastAsia="ru-RU"/>
        </w:rPr>
        <w:t>4</w:t>
      </w:r>
      <w:r w:rsidR="00285907">
        <w:rPr>
          <w:lang w:eastAsia="ru-RU"/>
        </w:rPr>
        <w:t xml:space="preserve">. </w:t>
      </w:r>
      <w:r w:rsidR="00285907">
        <w:t xml:space="preserve">Приложение № </w:t>
      </w:r>
      <w:r>
        <w:t>4</w:t>
      </w:r>
      <w:r w:rsidR="00285907">
        <w:t xml:space="preserve"> </w:t>
      </w:r>
      <w:r w:rsidR="00EC4886">
        <w:t>«</w:t>
      </w:r>
      <w:r w:rsidR="00EC4886" w:rsidRPr="003E3F41">
        <w:t>Требования по обеспечению качества оборудования, изделий и материалов, поставляемых по договорам»</w:t>
      </w:r>
      <w:r w:rsidR="00EC4886">
        <w:t>.</w:t>
      </w:r>
    </w:p>
    <w:p w14:paraId="6EA30543" w14:textId="1B753C7A" w:rsidR="00B840C7" w:rsidRDefault="00260183" w:rsidP="00B840C7">
      <w:pPr>
        <w:widowControl w:val="0"/>
        <w:tabs>
          <w:tab w:val="left" w:pos="993"/>
        </w:tabs>
        <w:suppressAutoHyphens w:val="0"/>
        <w:ind w:firstLine="567"/>
        <w:jc w:val="both"/>
      </w:pPr>
      <w:r>
        <w:t>5</w:t>
      </w:r>
      <w:r w:rsidR="006A70AC">
        <w:t xml:space="preserve">. </w:t>
      </w:r>
      <w:bookmarkStart w:id="3" w:name="_Hlk114045690"/>
      <w:r w:rsidR="006A70AC">
        <w:t xml:space="preserve">Приложение № </w:t>
      </w:r>
      <w:r>
        <w:t>5</w:t>
      </w:r>
      <w:r w:rsidR="006A70AC">
        <w:t xml:space="preserve"> </w:t>
      </w:r>
      <w:r w:rsidR="00EC4886">
        <w:t>«Налоговая оговорка».</w:t>
      </w:r>
      <w:r w:rsidR="00B840C7">
        <w:t xml:space="preserve"> </w:t>
      </w:r>
    </w:p>
    <w:bookmarkEnd w:id="3"/>
    <w:p w14:paraId="3F907C40" w14:textId="77777777" w:rsidR="00250E50" w:rsidRPr="004025C7" w:rsidRDefault="00250E50" w:rsidP="004452FC">
      <w:pPr>
        <w:autoSpaceDE w:val="0"/>
      </w:pPr>
    </w:p>
    <w:p w14:paraId="24FB7838" w14:textId="5CA6F393" w:rsidR="00250E50" w:rsidRPr="004025C7" w:rsidRDefault="003D2FE7" w:rsidP="003D2FE7">
      <w:pPr>
        <w:pStyle w:val="311"/>
        <w:tabs>
          <w:tab w:val="clear" w:pos="0"/>
        </w:tabs>
        <w:jc w:val="center"/>
        <w:rPr>
          <w:b/>
          <w:sz w:val="24"/>
          <w:szCs w:val="24"/>
        </w:rPr>
      </w:pPr>
      <w:r w:rsidRPr="004025C7">
        <w:rPr>
          <w:b/>
          <w:sz w:val="24"/>
          <w:szCs w:val="24"/>
        </w:rPr>
        <w:t>1</w:t>
      </w:r>
      <w:r w:rsidR="00EE228F">
        <w:rPr>
          <w:b/>
          <w:sz w:val="24"/>
          <w:szCs w:val="24"/>
        </w:rPr>
        <w:t>7</w:t>
      </w:r>
      <w:r w:rsidRPr="004025C7">
        <w:rPr>
          <w:b/>
          <w:sz w:val="24"/>
          <w:szCs w:val="24"/>
        </w:rPr>
        <w:t xml:space="preserve">. </w:t>
      </w:r>
      <w:r w:rsidR="00847706" w:rsidRPr="004025C7">
        <w:rPr>
          <w:b/>
          <w:sz w:val="24"/>
          <w:szCs w:val="24"/>
        </w:rPr>
        <w:t>Реквизиты и подписи Сторон</w:t>
      </w:r>
      <w:r w:rsidR="00250E50" w:rsidRPr="004025C7">
        <w:rPr>
          <w:b/>
          <w:sz w:val="24"/>
          <w:szCs w:val="24"/>
        </w:rPr>
        <w:t>:</w:t>
      </w:r>
    </w:p>
    <w:tbl>
      <w:tblPr>
        <w:tblW w:w="9889" w:type="dxa"/>
        <w:tblLayout w:type="fixed"/>
        <w:tblLook w:val="0000" w:firstRow="0" w:lastRow="0" w:firstColumn="0" w:lastColumn="0" w:noHBand="0" w:noVBand="0"/>
      </w:tblPr>
      <w:tblGrid>
        <w:gridCol w:w="5070"/>
        <w:gridCol w:w="4819"/>
      </w:tblGrid>
      <w:tr w:rsidR="00250E50" w:rsidRPr="004025C7" w14:paraId="44B6AA61" w14:textId="77777777" w:rsidTr="00E1292E">
        <w:trPr>
          <w:trHeight w:val="574"/>
        </w:trPr>
        <w:tc>
          <w:tcPr>
            <w:tcW w:w="5070" w:type="dxa"/>
            <w:shd w:val="clear" w:color="auto" w:fill="auto"/>
          </w:tcPr>
          <w:p w14:paraId="5E3FD56F" w14:textId="77777777" w:rsidR="00250E50" w:rsidRPr="004025C7" w:rsidRDefault="00250E50">
            <w:pPr>
              <w:pStyle w:val="2"/>
              <w:snapToGrid w:val="0"/>
              <w:jc w:val="both"/>
              <w:rPr>
                <w:color w:val="000000"/>
                <w:sz w:val="24"/>
                <w:szCs w:val="24"/>
              </w:rPr>
            </w:pPr>
            <w:r w:rsidRPr="004025C7">
              <w:rPr>
                <w:color w:val="000000"/>
                <w:sz w:val="24"/>
                <w:szCs w:val="24"/>
              </w:rPr>
              <w:t xml:space="preserve">Поставщик: </w:t>
            </w:r>
          </w:p>
          <w:p w14:paraId="51EBDC0A" w14:textId="77777777" w:rsidR="00250E50" w:rsidRPr="004025C7" w:rsidRDefault="00250E50" w:rsidP="00C719CE">
            <w:pPr>
              <w:pStyle w:val="WW-TableContents12"/>
              <w:rPr>
                <w:b/>
                <w:bCs/>
                <w:iCs/>
                <w:color w:val="000000"/>
              </w:rPr>
            </w:pPr>
          </w:p>
        </w:tc>
        <w:tc>
          <w:tcPr>
            <w:tcW w:w="4819" w:type="dxa"/>
            <w:shd w:val="clear" w:color="auto" w:fill="auto"/>
          </w:tcPr>
          <w:p w14:paraId="606547DE" w14:textId="77777777" w:rsidR="00250E50" w:rsidRPr="004025C7" w:rsidRDefault="00250E50">
            <w:pPr>
              <w:pStyle w:val="af0"/>
              <w:snapToGrid w:val="0"/>
              <w:ind w:left="0"/>
              <w:rPr>
                <w:b/>
                <w:color w:val="000000"/>
                <w:spacing w:val="2"/>
                <w:sz w:val="24"/>
                <w:szCs w:val="24"/>
              </w:rPr>
            </w:pPr>
            <w:r w:rsidRPr="004025C7">
              <w:rPr>
                <w:b/>
                <w:color w:val="000000"/>
                <w:sz w:val="24"/>
                <w:szCs w:val="24"/>
              </w:rPr>
              <w:t>Покупатель:</w:t>
            </w:r>
            <w:r w:rsidRPr="004025C7">
              <w:rPr>
                <w:b/>
                <w:color w:val="000000"/>
                <w:spacing w:val="2"/>
                <w:sz w:val="24"/>
                <w:szCs w:val="24"/>
              </w:rPr>
              <w:t xml:space="preserve"> </w:t>
            </w:r>
          </w:p>
          <w:p w14:paraId="2883007E" w14:textId="77777777" w:rsidR="00250E50" w:rsidRPr="004025C7" w:rsidRDefault="00250E50" w:rsidP="00C719CE">
            <w:pPr>
              <w:rPr>
                <w:rFonts w:eastAsia="MS Mincho"/>
                <w:b/>
                <w:color w:val="000000"/>
              </w:rPr>
            </w:pPr>
          </w:p>
        </w:tc>
      </w:tr>
      <w:tr w:rsidR="00250E50" w:rsidRPr="004025C7" w14:paraId="1305D40D" w14:textId="77777777" w:rsidTr="00E1292E">
        <w:trPr>
          <w:trHeight w:val="4778"/>
        </w:trPr>
        <w:tc>
          <w:tcPr>
            <w:tcW w:w="5070" w:type="dxa"/>
            <w:shd w:val="clear" w:color="auto" w:fill="auto"/>
          </w:tcPr>
          <w:p w14:paraId="2EB32574" w14:textId="77777777" w:rsidR="00250E50" w:rsidRPr="004025C7" w:rsidRDefault="004052FF">
            <w:pPr>
              <w:jc w:val="both"/>
              <w:rPr>
                <w:color w:val="000000"/>
              </w:rPr>
            </w:pPr>
            <w:r w:rsidRPr="004025C7">
              <w:rPr>
                <w:color w:val="000000"/>
              </w:rPr>
              <w:t>________________________________________________________________________________________________________________________________________________________________</w:t>
            </w:r>
          </w:p>
          <w:p w14:paraId="29B0A14B" w14:textId="77777777" w:rsidR="00250E50" w:rsidRPr="004025C7" w:rsidRDefault="00250E50">
            <w:pPr>
              <w:jc w:val="both"/>
              <w:rPr>
                <w:b/>
                <w:color w:val="000000"/>
              </w:rPr>
            </w:pPr>
          </w:p>
          <w:p w14:paraId="78287F07" w14:textId="77777777" w:rsidR="00250E50" w:rsidRPr="004025C7" w:rsidRDefault="00250E50">
            <w:pPr>
              <w:jc w:val="both"/>
              <w:rPr>
                <w:b/>
                <w:color w:val="000000"/>
              </w:rPr>
            </w:pPr>
          </w:p>
          <w:p w14:paraId="449E2601" w14:textId="77777777" w:rsidR="00C719CE" w:rsidRPr="004025C7" w:rsidRDefault="00C719CE">
            <w:pPr>
              <w:jc w:val="both"/>
              <w:rPr>
                <w:b/>
                <w:color w:val="000000"/>
              </w:rPr>
            </w:pPr>
          </w:p>
          <w:p w14:paraId="0224D4F3" w14:textId="77777777" w:rsidR="00C719CE" w:rsidRPr="004025C7" w:rsidRDefault="00C719CE">
            <w:pPr>
              <w:jc w:val="both"/>
              <w:rPr>
                <w:b/>
                <w:color w:val="000000"/>
              </w:rPr>
            </w:pPr>
          </w:p>
          <w:p w14:paraId="5A0A26EC" w14:textId="77777777" w:rsidR="00C719CE" w:rsidRPr="004025C7" w:rsidRDefault="00C719CE">
            <w:pPr>
              <w:jc w:val="both"/>
              <w:rPr>
                <w:b/>
                <w:color w:val="000000"/>
              </w:rPr>
            </w:pPr>
          </w:p>
          <w:p w14:paraId="528411DD" w14:textId="77777777" w:rsidR="00C719CE" w:rsidRPr="004025C7" w:rsidRDefault="00C719CE">
            <w:pPr>
              <w:jc w:val="both"/>
              <w:rPr>
                <w:b/>
                <w:color w:val="000000"/>
              </w:rPr>
            </w:pPr>
          </w:p>
          <w:p w14:paraId="2FAE2BDE" w14:textId="77777777" w:rsidR="007C11FC" w:rsidRPr="004025C7" w:rsidRDefault="007C11FC">
            <w:pPr>
              <w:jc w:val="both"/>
              <w:rPr>
                <w:b/>
                <w:color w:val="000000"/>
              </w:rPr>
            </w:pPr>
          </w:p>
          <w:p w14:paraId="47D5C2A8" w14:textId="77777777" w:rsidR="007C11FC" w:rsidRPr="004025C7" w:rsidRDefault="007C11FC">
            <w:pPr>
              <w:jc w:val="both"/>
              <w:rPr>
                <w:b/>
                <w:color w:val="000000"/>
              </w:rPr>
            </w:pPr>
          </w:p>
          <w:p w14:paraId="13C9277A" w14:textId="77777777" w:rsidR="00964DE7" w:rsidRPr="004025C7" w:rsidRDefault="00964DE7">
            <w:pPr>
              <w:jc w:val="both"/>
              <w:rPr>
                <w:b/>
                <w:color w:val="000000"/>
              </w:rPr>
            </w:pPr>
          </w:p>
          <w:p w14:paraId="7B957A06" w14:textId="77777777" w:rsidR="004452FC" w:rsidRDefault="004452FC">
            <w:pPr>
              <w:jc w:val="both"/>
              <w:rPr>
                <w:b/>
                <w:color w:val="000000"/>
              </w:rPr>
            </w:pPr>
          </w:p>
          <w:p w14:paraId="6795A68A" w14:textId="77777777" w:rsidR="004452FC" w:rsidRDefault="004452FC">
            <w:pPr>
              <w:jc w:val="both"/>
              <w:rPr>
                <w:b/>
                <w:color w:val="000000"/>
              </w:rPr>
            </w:pPr>
          </w:p>
          <w:p w14:paraId="1B325ABA" w14:textId="77777777" w:rsidR="004452FC" w:rsidRDefault="004452FC">
            <w:pPr>
              <w:jc w:val="both"/>
              <w:rPr>
                <w:b/>
                <w:color w:val="000000"/>
              </w:rPr>
            </w:pPr>
          </w:p>
          <w:p w14:paraId="2BA42E84" w14:textId="77777777" w:rsidR="004452FC" w:rsidRDefault="004452FC">
            <w:pPr>
              <w:jc w:val="both"/>
              <w:rPr>
                <w:b/>
                <w:color w:val="000000"/>
              </w:rPr>
            </w:pPr>
          </w:p>
          <w:p w14:paraId="66B971EE" w14:textId="50342E31" w:rsidR="009B6265" w:rsidRDefault="009B6265">
            <w:pPr>
              <w:jc w:val="both"/>
              <w:rPr>
                <w:b/>
                <w:color w:val="000000"/>
              </w:rPr>
            </w:pPr>
          </w:p>
          <w:p w14:paraId="7CDCF7F9" w14:textId="4421F40F" w:rsidR="00CC6AF7" w:rsidRDefault="00CC6AF7">
            <w:pPr>
              <w:jc w:val="both"/>
              <w:rPr>
                <w:b/>
                <w:color w:val="000000"/>
              </w:rPr>
            </w:pPr>
          </w:p>
          <w:p w14:paraId="659CACCD" w14:textId="77777777" w:rsidR="00CC6AF7" w:rsidRPr="004025C7" w:rsidRDefault="00CC6AF7">
            <w:pPr>
              <w:jc w:val="both"/>
              <w:rPr>
                <w:b/>
                <w:color w:val="000000"/>
              </w:rPr>
            </w:pPr>
          </w:p>
          <w:p w14:paraId="3D770A0E" w14:textId="3BB7E46B" w:rsidR="00C719CE" w:rsidRPr="004025C7" w:rsidRDefault="00C719CE" w:rsidP="00C719CE">
            <w:pPr>
              <w:pStyle w:val="WW-TableContents12"/>
              <w:rPr>
                <w:b/>
                <w:bCs/>
                <w:color w:val="000000"/>
              </w:rPr>
            </w:pPr>
            <w:r w:rsidRPr="004025C7">
              <w:rPr>
                <w:b/>
                <w:bCs/>
                <w:color w:val="000000"/>
              </w:rPr>
              <w:t>____________________</w:t>
            </w:r>
          </w:p>
          <w:p w14:paraId="1AC98485" w14:textId="77777777" w:rsidR="00C719CE" w:rsidRPr="004025C7" w:rsidRDefault="00C719CE" w:rsidP="00C719CE">
            <w:pPr>
              <w:pStyle w:val="WW-TableContents12"/>
              <w:rPr>
                <w:b/>
                <w:bCs/>
                <w:color w:val="000000"/>
              </w:rPr>
            </w:pPr>
            <w:r w:rsidRPr="004025C7">
              <w:rPr>
                <w:b/>
                <w:bCs/>
                <w:color w:val="000000"/>
              </w:rPr>
              <w:t>МП</w:t>
            </w:r>
          </w:p>
        </w:tc>
        <w:tc>
          <w:tcPr>
            <w:tcW w:w="4819" w:type="dxa"/>
            <w:shd w:val="clear" w:color="auto" w:fill="auto"/>
          </w:tcPr>
          <w:p w14:paraId="3FED9618" w14:textId="77777777" w:rsidR="00C0717C" w:rsidRPr="004025C7" w:rsidRDefault="00C0717C" w:rsidP="00C0717C">
            <w:pPr>
              <w:widowControl w:val="0"/>
              <w:shd w:val="clear" w:color="auto" w:fill="FFFFFF"/>
              <w:suppressAutoHyphens w:val="0"/>
              <w:autoSpaceDE w:val="0"/>
              <w:autoSpaceDN w:val="0"/>
              <w:adjustRightInd w:val="0"/>
              <w:jc w:val="both"/>
              <w:rPr>
                <w:b/>
                <w:spacing w:val="-6"/>
                <w:lang w:eastAsia="ru-RU"/>
              </w:rPr>
            </w:pPr>
            <w:r w:rsidRPr="004025C7">
              <w:rPr>
                <w:b/>
                <w:spacing w:val="-6"/>
                <w:lang w:eastAsia="ru-RU"/>
              </w:rPr>
              <w:t>ООО «МИП-Строй № 1»</w:t>
            </w:r>
          </w:p>
          <w:p w14:paraId="4342A6E3"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101000, г. Москва, Девяткин пер. д.</w:t>
            </w:r>
            <w:r>
              <w:rPr>
                <w:spacing w:val="-6"/>
                <w:lang w:eastAsia="ru-RU"/>
              </w:rPr>
              <w:t xml:space="preserve"> </w:t>
            </w:r>
            <w:r w:rsidRPr="00B4712E">
              <w:rPr>
                <w:spacing w:val="-6"/>
                <w:lang w:eastAsia="ru-RU"/>
              </w:rPr>
              <w:t>5, стр. 3, ком. 204</w:t>
            </w:r>
          </w:p>
          <w:p w14:paraId="6F091F6A"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ИНН 7701394860, </w:t>
            </w:r>
          </w:p>
          <w:p w14:paraId="4C071440"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КПП </w:t>
            </w:r>
            <w:r>
              <w:rPr>
                <w:spacing w:val="-6"/>
                <w:lang w:eastAsia="ru-RU"/>
              </w:rPr>
              <w:t>770101001/</w:t>
            </w:r>
            <w:r w:rsidRPr="00B4712E">
              <w:rPr>
                <w:spacing w:val="-6"/>
                <w:lang w:eastAsia="ru-RU"/>
              </w:rPr>
              <w:t>774550001</w:t>
            </w:r>
          </w:p>
          <w:p w14:paraId="46A0C712"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ОГРН: 1147746484225</w:t>
            </w:r>
          </w:p>
          <w:p w14:paraId="23857FAB" w14:textId="77777777" w:rsidR="003A3BBF"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Филиал «Ц</w:t>
            </w:r>
            <w:r>
              <w:rPr>
                <w:spacing w:val="-6"/>
                <w:lang w:eastAsia="ru-RU"/>
              </w:rPr>
              <w:t>ентральный</w:t>
            </w:r>
            <w:r w:rsidRPr="00B4712E">
              <w:rPr>
                <w:spacing w:val="-6"/>
                <w:lang w:eastAsia="ru-RU"/>
              </w:rPr>
              <w:t>» Б</w:t>
            </w:r>
            <w:r>
              <w:rPr>
                <w:spacing w:val="-6"/>
                <w:lang w:eastAsia="ru-RU"/>
              </w:rPr>
              <w:t>анка</w:t>
            </w:r>
            <w:r w:rsidRPr="00B4712E">
              <w:rPr>
                <w:spacing w:val="-6"/>
                <w:lang w:eastAsia="ru-RU"/>
              </w:rPr>
              <w:t xml:space="preserve"> ВТБ (ПАО) </w:t>
            </w:r>
          </w:p>
          <w:p w14:paraId="60E0FCB1" w14:textId="24E94194"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г. Москва </w:t>
            </w:r>
          </w:p>
          <w:p w14:paraId="324AEDB7"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БИК 044525411</w:t>
            </w:r>
          </w:p>
          <w:p w14:paraId="0E3FE691" w14:textId="77777777" w:rsidR="00B840C7" w:rsidRPr="00B4712E" w:rsidRDefault="00B840C7" w:rsidP="00B840C7">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р/с 4070 2810 2000 7000 2588</w:t>
            </w:r>
          </w:p>
          <w:p w14:paraId="7F8E5008"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к/с 30101810145250000411</w:t>
            </w:r>
          </w:p>
          <w:p w14:paraId="11A138D9"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 xml:space="preserve">Эл. почта </w:t>
            </w:r>
            <w:r w:rsidRPr="00B4712E">
              <w:rPr>
                <w:spacing w:val="-6"/>
                <w:lang w:eastAsia="ru-RU"/>
              </w:rPr>
              <w:t xml:space="preserve">S-MIPS1@mosinzhproekt.ru </w:t>
            </w:r>
          </w:p>
          <w:p w14:paraId="710E8CB5" w14:textId="0F115A90"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Тел. (495)225-19-</w:t>
            </w:r>
            <w:r w:rsidR="00F26578">
              <w:rPr>
                <w:spacing w:val="-6"/>
                <w:lang w:eastAsia="ru-RU"/>
              </w:rPr>
              <w:t>77</w:t>
            </w:r>
          </w:p>
          <w:p w14:paraId="5638FE94"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ОКПО 29478604</w:t>
            </w:r>
          </w:p>
          <w:p w14:paraId="638B534C"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ОКАТО 45286555000</w:t>
            </w:r>
          </w:p>
          <w:p w14:paraId="73077B26" w14:textId="77777777" w:rsidR="00DB3B05" w:rsidRPr="006075A0"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ОКТМО 45375000</w:t>
            </w:r>
          </w:p>
          <w:p w14:paraId="03EE8AF2" w14:textId="61BA4DAC" w:rsidR="00C0717C" w:rsidRPr="004025C7" w:rsidRDefault="00C0717C" w:rsidP="00C0717C">
            <w:pPr>
              <w:widowControl w:val="0"/>
              <w:suppressAutoHyphens w:val="0"/>
              <w:autoSpaceDE w:val="0"/>
              <w:autoSpaceDN w:val="0"/>
              <w:adjustRightInd w:val="0"/>
              <w:ind w:firstLine="29"/>
              <w:jc w:val="both"/>
              <w:rPr>
                <w:b/>
                <w:bCs/>
                <w:lang w:eastAsia="ru-RU"/>
              </w:rPr>
            </w:pPr>
          </w:p>
          <w:p w14:paraId="6846084D" w14:textId="77777777" w:rsidR="00C0717C" w:rsidRPr="004025C7" w:rsidRDefault="00C0717C" w:rsidP="00C0717C">
            <w:pPr>
              <w:widowControl w:val="0"/>
              <w:suppressAutoHyphens w:val="0"/>
              <w:autoSpaceDE w:val="0"/>
              <w:autoSpaceDN w:val="0"/>
              <w:adjustRightInd w:val="0"/>
              <w:jc w:val="both"/>
              <w:rPr>
                <w:spacing w:val="-6"/>
                <w:lang w:eastAsia="ru-RU"/>
              </w:rPr>
            </w:pPr>
          </w:p>
          <w:p w14:paraId="61B95AF2" w14:textId="7354B4D0" w:rsidR="00C0717C" w:rsidRDefault="00C0717C" w:rsidP="00C0717C">
            <w:pPr>
              <w:widowControl w:val="0"/>
              <w:shd w:val="clear" w:color="auto" w:fill="FFFFFF"/>
              <w:suppressAutoHyphens w:val="0"/>
              <w:autoSpaceDE w:val="0"/>
              <w:autoSpaceDN w:val="0"/>
              <w:adjustRightInd w:val="0"/>
              <w:jc w:val="both"/>
              <w:rPr>
                <w:b/>
                <w:bCs/>
                <w:lang w:eastAsia="ru-RU"/>
              </w:rPr>
            </w:pPr>
            <w:r w:rsidRPr="004025C7">
              <w:rPr>
                <w:b/>
                <w:bCs/>
                <w:lang w:eastAsia="ru-RU"/>
              </w:rPr>
              <w:t>Генеральный директор</w:t>
            </w:r>
          </w:p>
          <w:p w14:paraId="13A98B59" w14:textId="77777777" w:rsidR="009B6265" w:rsidRPr="004025C7" w:rsidRDefault="009B6265" w:rsidP="00C0717C">
            <w:pPr>
              <w:widowControl w:val="0"/>
              <w:shd w:val="clear" w:color="auto" w:fill="FFFFFF"/>
              <w:suppressAutoHyphens w:val="0"/>
              <w:autoSpaceDE w:val="0"/>
              <w:autoSpaceDN w:val="0"/>
              <w:adjustRightInd w:val="0"/>
              <w:jc w:val="both"/>
              <w:rPr>
                <w:b/>
                <w:bCs/>
                <w:lang w:eastAsia="ru-RU"/>
              </w:rPr>
            </w:pPr>
          </w:p>
          <w:p w14:paraId="0109311B" w14:textId="0A1BB342" w:rsidR="00C0717C" w:rsidRPr="004025C7" w:rsidRDefault="00C0717C" w:rsidP="00C0717C">
            <w:pPr>
              <w:widowControl w:val="0"/>
              <w:shd w:val="clear" w:color="auto" w:fill="FFFFFF"/>
              <w:suppressAutoHyphens w:val="0"/>
              <w:autoSpaceDE w:val="0"/>
              <w:autoSpaceDN w:val="0"/>
              <w:adjustRightInd w:val="0"/>
              <w:rPr>
                <w:b/>
                <w:bCs/>
                <w:lang w:eastAsia="ru-RU"/>
              </w:rPr>
            </w:pPr>
            <w:r w:rsidRPr="004025C7">
              <w:rPr>
                <w:b/>
                <w:bCs/>
                <w:lang w:eastAsia="ru-RU"/>
              </w:rPr>
              <w:t xml:space="preserve">__________________ </w:t>
            </w:r>
            <w:r w:rsidR="00047B79" w:rsidRPr="004025C7">
              <w:rPr>
                <w:b/>
                <w:lang w:eastAsia="ru-RU"/>
              </w:rPr>
              <w:t>К.В. Маслаков</w:t>
            </w:r>
          </w:p>
          <w:p w14:paraId="58AD7F9F" w14:textId="77777777" w:rsidR="00250E50" w:rsidRPr="004025C7" w:rsidRDefault="00C0717C" w:rsidP="00C0717C">
            <w:pPr>
              <w:rPr>
                <w:b/>
                <w:color w:val="000000"/>
              </w:rPr>
            </w:pPr>
            <w:r w:rsidRPr="004025C7">
              <w:rPr>
                <w:b/>
                <w:bCs/>
                <w:lang w:eastAsia="ru-RU"/>
              </w:rPr>
              <w:t>МП</w:t>
            </w:r>
          </w:p>
        </w:tc>
      </w:tr>
    </w:tbl>
    <w:p w14:paraId="07ABDAFA" w14:textId="77777777" w:rsidR="003D2FE7" w:rsidRPr="002813E1" w:rsidRDefault="003D2FE7" w:rsidP="003D2FE7">
      <w:pPr>
        <w:rPr>
          <w:b/>
          <w:color w:val="000000"/>
          <w:sz w:val="22"/>
          <w:szCs w:val="22"/>
        </w:rPr>
        <w:sectPr w:rsidR="003D2FE7" w:rsidRPr="002813E1" w:rsidSect="00F26578">
          <w:footerReference w:type="default" r:id="rId8"/>
          <w:pgSz w:w="11906" w:h="16838"/>
          <w:pgMar w:top="426" w:right="851" w:bottom="851" w:left="1560" w:header="720" w:footer="709" w:gutter="0"/>
          <w:cols w:space="720"/>
          <w:docGrid w:linePitch="360"/>
        </w:sectPr>
      </w:pPr>
    </w:p>
    <w:p w14:paraId="78C4346B" w14:textId="77777777" w:rsidR="003D2FE7" w:rsidRPr="002E0C5B" w:rsidRDefault="003D2FE7" w:rsidP="003D2FE7">
      <w:pPr>
        <w:jc w:val="right"/>
        <w:rPr>
          <w:sz w:val="22"/>
          <w:szCs w:val="22"/>
        </w:rPr>
      </w:pPr>
      <w:r w:rsidRPr="002E0C5B">
        <w:rPr>
          <w:sz w:val="22"/>
          <w:szCs w:val="22"/>
        </w:rPr>
        <w:lastRenderedPageBreak/>
        <w:t>Приложение № 1</w:t>
      </w:r>
    </w:p>
    <w:p w14:paraId="3BBC0B27" w14:textId="4BF6E280" w:rsidR="008410C3" w:rsidRPr="002E0C5B" w:rsidRDefault="003D2FE7" w:rsidP="00FE1F0C">
      <w:pPr>
        <w:jc w:val="right"/>
        <w:rPr>
          <w:sz w:val="22"/>
          <w:szCs w:val="22"/>
        </w:rPr>
      </w:pPr>
      <w:r w:rsidRPr="002E0C5B">
        <w:rPr>
          <w:sz w:val="22"/>
          <w:szCs w:val="22"/>
        </w:rPr>
        <w:t>к Догово</w:t>
      </w:r>
      <w:r w:rsidR="009A719F" w:rsidRPr="002E0C5B">
        <w:rPr>
          <w:sz w:val="22"/>
          <w:szCs w:val="22"/>
        </w:rPr>
        <w:t>ру № ____________</w:t>
      </w:r>
      <w:r w:rsidR="00875E8B" w:rsidRPr="002E0C5B">
        <w:rPr>
          <w:sz w:val="22"/>
          <w:szCs w:val="22"/>
        </w:rPr>
        <w:t>от ________________20</w:t>
      </w:r>
      <w:r w:rsidR="004C3B56" w:rsidRPr="002E0C5B">
        <w:rPr>
          <w:sz w:val="22"/>
          <w:szCs w:val="22"/>
        </w:rPr>
        <w:t>2</w:t>
      </w:r>
      <w:r w:rsidR="00335408">
        <w:rPr>
          <w:sz w:val="22"/>
          <w:szCs w:val="22"/>
        </w:rPr>
        <w:t>3</w:t>
      </w:r>
      <w:r w:rsidR="00DB3B05">
        <w:rPr>
          <w:sz w:val="22"/>
          <w:szCs w:val="22"/>
        </w:rPr>
        <w:t xml:space="preserve"> </w:t>
      </w:r>
      <w:r w:rsidR="00ED3AB7" w:rsidRPr="002E0C5B">
        <w:rPr>
          <w:sz w:val="22"/>
          <w:szCs w:val="22"/>
        </w:rPr>
        <w:t>г.</w:t>
      </w:r>
    </w:p>
    <w:p w14:paraId="6302D4B4" w14:textId="77777777" w:rsidR="00B840C7" w:rsidRDefault="00B840C7" w:rsidP="00B840C7">
      <w:pPr>
        <w:ind w:left="720"/>
        <w:jc w:val="center"/>
        <w:rPr>
          <w:b/>
          <w:iCs/>
          <w:sz w:val="22"/>
          <w:szCs w:val="22"/>
        </w:rPr>
      </w:pPr>
    </w:p>
    <w:p w14:paraId="38049A01" w14:textId="26DEDF21" w:rsidR="003D2FE7" w:rsidRDefault="002E0C5B" w:rsidP="00B840C7">
      <w:pPr>
        <w:ind w:left="720"/>
        <w:jc w:val="center"/>
        <w:rPr>
          <w:b/>
          <w:iCs/>
          <w:sz w:val="22"/>
          <w:szCs w:val="22"/>
        </w:rPr>
      </w:pPr>
      <w:r>
        <w:rPr>
          <w:b/>
          <w:iCs/>
          <w:sz w:val="22"/>
          <w:szCs w:val="22"/>
        </w:rPr>
        <w:t>С</w:t>
      </w:r>
      <w:r w:rsidR="003D2FE7" w:rsidRPr="003D2FE7">
        <w:rPr>
          <w:b/>
          <w:iCs/>
          <w:sz w:val="22"/>
          <w:szCs w:val="22"/>
          <w:lang w:val="x-none"/>
        </w:rPr>
        <w:t>ПЕЦИФИКАЦИЯ</w:t>
      </w:r>
      <w:r w:rsidR="00B840C7">
        <w:rPr>
          <w:b/>
          <w:iCs/>
          <w:sz w:val="22"/>
          <w:szCs w:val="22"/>
        </w:rPr>
        <w:t xml:space="preserve"> </w:t>
      </w:r>
    </w:p>
    <w:p w14:paraId="4F22ACE3" w14:textId="77777777" w:rsidR="00B840C7" w:rsidRDefault="00B840C7" w:rsidP="00B840C7">
      <w:pPr>
        <w:ind w:left="720"/>
        <w:jc w:val="center"/>
        <w:rPr>
          <w:b/>
          <w:iCs/>
          <w:sz w:val="22"/>
          <w:szCs w:val="22"/>
        </w:rPr>
      </w:pPr>
    </w:p>
    <w:tbl>
      <w:tblPr>
        <w:tblW w:w="16350" w:type="dxa"/>
        <w:jc w:val="center"/>
        <w:tblLayout w:type="fixed"/>
        <w:tblLook w:val="04A0" w:firstRow="1" w:lastRow="0" w:firstColumn="1" w:lastColumn="0" w:noHBand="0" w:noVBand="1"/>
      </w:tblPr>
      <w:tblGrid>
        <w:gridCol w:w="610"/>
        <w:gridCol w:w="1327"/>
        <w:gridCol w:w="1327"/>
        <w:gridCol w:w="1602"/>
        <w:gridCol w:w="1058"/>
        <w:gridCol w:w="1169"/>
        <w:gridCol w:w="1326"/>
        <w:gridCol w:w="1472"/>
        <w:gridCol w:w="1075"/>
        <w:gridCol w:w="1871"/>
        <w:gridCol w:w="1326"/>
        <w:gridCol w:w="2187"/>
      </w:tblGrid>
      <w:tr w:rsidR="00B840C7" w:rsidRPr="003D2FE7" w14:paraId="49829D6A" w14:textId="77777777" w:rsidTr="00FA4983">
        <w:trPr>
          <w:trHeight w:val="1721"/>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084BDE" w14:textId="77777777" w:rsidR="00B840C7" w:rsidRPr="003D2FE7" w:rsidRDefault="00B840C7" w:rsidP="00FA4983">
            <w:pPr>
              <w:rPr>
                <w:b/>
                <w:sz w:val="22"/>
                <w:szCs w:val="22"/>
              </w:rPr>
            </w:pPr>
            <w:r w:rsidRPr="003D2FE7">
              <w:rPr>
                <w:b/>
                <w:sz w:val="22"/>
                <w:szCs w:val="22"/>
              </w:rPr>
              <w:t>№ пп</w:t>
            </w:r>
          </w:p>
        </w:tc>
        <w:tc>
          <w:tcPr>
            <w:tcW w:w="1327" w:type="dxa"/>
            <w:tcBorders>
              <w:top w:val="single" w:sz="4" w:space="0" w:color="auto"/>
              <w:left w:val="nil"/>
              <w:bottom w:val="single" w:sz="4" w:space="0" w:color="auto"/>
              <w:right w:val="single" w:sz="4" w:space="0" w:color="auto"/>
            </w:tcBorders>
            <w:vAlign w:val="center"/>
          </w:tcPr>
          <w:p w14:paraId="30534D14" w14:textId="77777777" w:rsidR="00B840C7" w:rsidRPr="007315BD" w:rsidRDefault="00B840C7" w:rsidP="00FA4983">
            <w:pPr>
              <w:jc w:val="center"/>
              <w:rPr>
                <w:b/>
                <w:sz w:val="22"/>
                <w:szCs w:val="22"/>
                <w:lang w:val="en-US"/>
              </w:rPr>
            </w:pPr>
            <w:r>
              <w:rPr>
                <w:b/>
                <w:sz w:val="22"/>
                <w:szCs w:val="22"/>
                <w:lang w:val="en-US"/>
              </w:rPr>
              <w:t>PID</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6C0D268" w14:textId="77777777" w:rsidR="00B840C7" w:rsidRPr="003D2FE7" w:rsidRDefault="00B840C7" w:rsidP="00FA4983">
            <w:pPr>
              <w:rPr>
                <w:b/>
                <w:sz w:val="22"/>
                <w:szCs w:val="22"/>
              </w:rPr>
            </w:pPr>
            <w:r w:rsidRPr="003D2FE7">
              <w:rPr>
                <w:b/>
                <w:sz w:val="22"/>
                <w:szCs w:val="22"/>
              </w:rPr>
              <w:t>Наименование Товара</w:t>
            </w:r>
          </w:p>
        </w:tc>
        <w:tc>
          <w:tcPr>
            <w:tcW w:w="1602" w:type="dxa"/>
            <w:tcBorders>
              <w:top w:val="single" w:sz="4" w:space="0" w:color="auto"/>
              <w:left w:val="nil"/>
              <w:bottom w:val="single" w:sz="4" w:space="0" w:color="auto"/>
              <w:right w:val="single" w:sz="4" w:space="0" w:color="auto"/>
            </w:tcBorders>
            <w:vAlign w:val="center"/>
            <w:hideMark/>
          </w:tcPr>
          <w:p w14:paraId="2E54A6F7" w14:textId="77777777" w:rsidR="00B840C7" w:rsidRPr="003D2FE7" w:rsidRDefault="00B840C7" w:rsidP="00FA4983">
            <w:pPr>
              <w:rPr>
                <w:b/>
                <w:sz w:val="22"/>
                <w:szCs w:val="22"/>
              </w:rPr>
            </w:pPr>
            <w:r w:rsidRPr="003D2FE7">
              <w:rPr>
                <w:b/>
                <w:sz w:val="22"/>
                <w:szCs w:val="22"/>
              </w:rPr>
              <w:t>Технические характеристики (ГОСТ, ТУ, и т.п.)</w:t>
            </w:r>
          </w:p>
        </w:tc>
        <w:tc>
          <w:tcPr>
            <w:tcW w:w="1058" w:type="dxa"/>
            <w:tcBorders>
              <w:top w:val="single" w:sz="4" w:space="0" w:color="auto"/>
              <w:left w:val="nil"/>
              <w:bottom w:val="single" w:sz="4" w:space="0" w:color="auto"/>
              <w:right w:val="single" w:sz="4" w:space="0" w:color="auto"/>
            </w:tcBorders>
            <w:vAlign w:val="center"/>
            <w:hideMark/>
          </w:tcPr>
          <w:p w14:paraId="00961AA4" w14:textId="77777777" w:rsidR="00B840C7" w:rsidRPr="003D2FE7" w:rsidRDefault="00B840C7" w:rsidP="00FA4983">
            <w:pPr>
              <w:rPr>
                <w:b/>
                <w:sz w:val="22"/>
                <w:szCs w:val="22"/>
              </w:rPr>
            </w:pPr>
            <w:r w:rsidRPr="003D2FE7">
              <w:rPr>
                <w:b/>
                <w:sz w:val="22"/>
                <w:szCs w:val="22"/>
              </w:rPr>
              <w:t>Ед</w:t>
            </w:r>
            <w:r>
              <w:rPr>
                <w:b/>
                <w:sz w:val="22"/>
                <w:szCs w:val="22"/>
              </w:rPr>
              <w:t>.</w:t>
            </w:r>
            <w:r w:rsidRPr="003D2FE7">
              <w:rPr>
                <w:b/>
                <w:sz w:val="22"/>
                <w:szCs w:val="22"/>
              </w:rPr>
              <w:t xml:space="preserve"> изм</w:t>
            </w:r>
            <w:r>
              <w:rPr>
                <w:b/>
                <w:sz w:val="22"/>
                <w:szCs w:val="22"/>
              </w:rPr>
              <w:t>.</w:t>
            </w:r>
          </w:p>
        </w:tc>
        <w:tc>
          <w:tcPr>
            <w:tcW w:w="1169" w:type="dxa"/>
            <w:tcBorders>
              <w:top w:val="single" w:sz="4" w:space="0" w:color="auto"/>
              <w:left w:val="nil"/>
              <w:bottom w:val="single" w:sz="4" w:space="0" w:color="auto"/>
              <w:right w:val="single" w:sz="4" w:space="0" w:color="auto"/>
            </w:tcBorders>
            <w:vAlign w:val="center"/>
            <w:hideMark/>
          </w:tcPr>
          <w:p w14:paraId="1988AEF1" w14:textId="77777777" w:rsidR="00B840C7" w:rsidRPr="003D2FE7" w:rsidRDefault="00B840C7" w:rsidP="00FA4983">
            <w:pPr>
              <w:rPr>
                <w:b/>
                <w:sz w:val="22"/>
                <w:szCs w:val="22"/>
              </w:rPr>
            </w:pPr>
            <w:r w:rsidRPr="003D2FE7">
              <w:rPr>
                <w:b/>
                <w:sz w:val="22"/>
                <w:szCs w:val="22"/>
              </w:rPr>
              <w:t>Кол-во</w:t>
            </w:r>
          </w:p>
        </w:tc>
        <w:tc>
          <w:tcPr>
            <w:tcW w:w="1326" w:type="dxa"/>
            <w:tcBorders>
              <w:top w:val="single" w:sz="4" w:space="0" w:color="auto"/>
              <w:left w:val="nil"/>
              <w:bottom w:val="single" w:sz="4" w:space="0" w:color="auto"/>
              <w:right w:val="single" w:sz="4" w:space="0" w:color="auto"/>
            </w:tcBorders>
            <w:vAlign w:val="center"/>
            <w:hideMark/>
          </w:tcPr>
          <w:p w14:paraId="2BAC1138" w14:textId="77777777" w:rsidR="00B840C7" w:rsidRPr="003D2FE7" w:rsidRDefault="00B840C7" w:rsidP="00FA4983">
            <w:pPr>
              <w:rPr>
                <w:b/>
                <w:sz w:val="22"/>
                <w:szCs w:val="22"/>
              </w:rPr>
            </w:pPr>
            <w:r w:rsidRPr="003D2FE7">
              <w:rPr>
                <w:b/>
                <w:sz w:val="22"/>
                <w:szCs w:val="22"/>
              </w:rPr>
              <w:t>Цена за единицу, без НДС (руб.)</w:t>
            </w:r>
          </w:p>
        </w:tc>
        <w:tc>
          <w:tcPr>
            <w:tcW w:w="1472" w:type="dxa"/>
            <w:tcBorders>
              <w:top w:val="single" w:sz="4" w:space="0" w:color="auto"/>
              <w:left w:val="nil"/>
              <w:bottom w:val="single" w:sz="4" w:space="0" w:color="auto"/>
              <w:right w:val="single" w:sz="4" w:space="0" w:color="auto"/>
            </w:tcBorders>
            <w:vAlign w:val="center"/>
            <w:hideMark/>
          </w:tcPr>
          <w:p w14:paraId="031D6322" w14:textId="22800B5D"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без НДС (руб.)</w:t>
            </w:r>
          </w:p>
        </w:tc>
        <w:tc>
          <w:tcPr>
            <w:tcW w:w="1075" w:type="dxa"/>
            <w:tcBorders>
              <w:top w:val="single" w:sz="4" w:space="0" w:color="auto"/>
              <w:left w:val="nil"/>
              <w:bottom w:val="single" w:sz="4" w:space="0" w:color="auto"/>
              <w:right w:val="single" w:sz="4" w:space="0" w:color="auto"/>
            </w:tcBorders>
            <w:vAlign w:val="center"/>
            <w:hideMark/>
          </w:tcPr>
          <w:p w14:paraId="1970B9A7" w14:textId="77777777" w:rsidR="00B840C7" w:rsidRPr="003D2FE7" w:rsidRDefault="00B840C7" w:rsidP="00FA4983">
            <w:pPr>
              <w:rPr>
                <w:b/>
                <w:sz w:val="22"/>
                <w:szCs w:val="22"/>
              </w:rPr>
            </w:pPr>
            <w:r w:rsidRPr="003D2FE7">
              <w:rPr>
                <w:b/>
                <w:sz w:val="22"/>
                <w:szCs w:val="22"/>
              </w:rPr>
              <w:t xml:space="preserve">НДС </w:t>
            </w:r>
            <w:r>
              <w:rPr>
                <w:b/>
                <w:sz w:val="22"/>
                <w:szCs w:val="22"/>
              </w:rPr>
              <w:t xml:space="preserve">20 % </w:t>
            </w:r>
            <w:r w:rsidRPr="003D2FE7">
              <w:rPr>
                <w:b/>
                <w:sz w:val="22"/>
                <w:szCs w:val="22"/>
              </w:rPr>
              <w:t>(руб.)</w:t>
            </w:r>
          </w:p>
        </w:tc>
        <w:tc>
          <w:tcPr>
            <w:tcW w:w="1871" w:type="dxa"/>
            <w:tcBorders>
              <w:top w:val="single" w:sz="4" w:space="0" w:color="auto"/>
              <w:left w:val="nil"/>
              <w:bottom w:val="single" w:sz="4" w:space="0" w:color="auto"/>
              <w:right w:val="single" w:sz="4" w:space="0" w:color="auto"/>
            </w:tcBorders>
            <w:vAlign w:val="center"/>
            <w:hideMark/>
          </w:tcPr>
          <w:p w14:paraId="148EF089" w14:textId="2540B8D1"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с НДС</w:t>
            </w:r>
            <w:r>
              <w:rPr>
                <w:b/>
                <w:sz w:val="22"/>
                <w:szCs w:val="22"/>
              </w:rPr>
              <w:t xml:space="preserve"> 20 %</w:t>
            </w:r>
            <w:r w:rsidRPr="003D2FE7">
              <w:rPr>
                <w:b/>
                <w:sz w:val="22"/>
                <w:szCs w:val="22"/>
              </w:rPr>
              <w:t xml:space="preserve"> (руб.)</w:t>
            </w:r>
          </w:p>
        </w:tc>
        <w:tc>
          <w:tcPr>
            <w:tcW w:w="1326" w:type="dxa"/>
            <w:tcBorders>
              <w:top w:val="single" w:sz="4" w:space="0" w:color="auto"/>
              <w:left w:val="nil"/>
              <w:bottom w:val="single" w:sz="4" w:space="0" w:color="auto"/>
              <w:right w:val="single" w:sz="4" w:space="0" w:color="auto"/>
            </w:tcBorders>
            <w:vAlign w:val="center"/>
            <w:hideMark/>
          </w:tcPr>
          <w:p w14:paraId="4AAE74B9" w14:textId="77777777" w:rsidR="00B840C7" w:rsidRPr="003D2FE7" w:rsidRDefault="00B840C7" w:rsidP="00FA4983">
            <w:pPr>
              <w:rPr>
                <w:b/>
                <w:sz w:val="22"/>
                <w:szCs w:val="22"/>
              </w:rPr>
            </w:pPr>
            <w:r w:rsidRPr="003D2FE7">
              <w:rPr>
                <w:b/>
                <w:sz w:val="22"/>
                <w:szCs w:val="22"/>
              </w:rPr>
              <w:t>Дата поставки</w:t>
            </w:r>
          </w:p>
        </w:tc>
        <w:tc>
          <w:tcPr>
            <w:tcW w:w="2187" w:type="dxa"/>
            <w:tcBorders>
              <w:top w:val="single" w:sz="4" w:space="0" w:color="auto"/>
              <w:left w:val="nil"/>
              <w:bottom w:val="single" w:sz="4" w:space="0" w:color="auto"/>
              <w:right w:val="single" w:sz="4" w:space="0" w:color="auto"/>
            </w:tcBorders>
            <w:vAlign w:val="center"/>
            <w:hideMark/>
          </w:tcPr>
          <w:p w14:paraId="21C0C133" w14:textId="77777777" w:rsidR="00B840C7" w:rsidRPr="003D2FE7" w:rsidRDefault="00B840C7" w:rsidP="00FA4983">
            <w:pPr>
              <w:rPr>
                <w:b/>
                <w:sz w:val="22"/>
                <w:szCs w:val="22"/>
              </w:rPr>
            </w:pPr>
            <w:r w:rsidRPr="003D2FE7">
              <w:rPr>
                <w:b/>
                <w:sz w:val="22"/>
                <w:szCs w:val="22"/>
              </w:rPr>
              <w:t>Объект</w:t>
            </w:r>
            <w:r>
              <w:rPr>
                <w:b/>
                <w:sz w:val="22"/>
                <w:szCs w:val="22"/>
              </w:rPr>
              <w:t xml:space="preserve"> Строительства</w:t>
            </w:r>
          </w:p>
          <w:p w14:paraId="7AC0978B" w14:textId="77777777" w:rsidR="00B840C7" w:rsidRPr="003D2FE7" w:rsidRDefault="00B840C7" w:rsidP="00FA4983">
            <w:pPr>
              <w:rPr>
                <w:b/>
                <w:sz w:val="22"/>
                <w:szCs w:val="22"/>
              </w:rPr>
            </w:pPr>
            <w:r w:rsidRPr="003D2FE7">
              <w:rPr>
                <w:b/>
                <w:sz w:val="22"/>
                <w:szCs w:val="22"/>
              </w:rPr>
              <w:t>(место поставки)</w:t>
            </w:r>
          </w:p>
        </w:tc>
      </w:tr>
      <w:tr w:rsidR="00B840C7" w:rsidRPr="003D2FE7" w14:paraId="55D3A116" w14:textId="77777777" w:rsidTr="00FA4983">
        <w:trPr>
          <w:trHeight w:val="258"/>
          <w:jc w:val="center"/>
        </w:trPr>
        <w:tc>
          <w:tcPr>
            <w:tcW w:w="610" w:type="dxa"/>
            <w:tcBorders>
              <w:top w:val="nil"/>
              <w:left w:val="single" w:sz="4" w:space="0" w:color="auto"/>
              <w:bottom w:val="single" w:sz="4" w:space="0" w:color="auto"/>
              <w:right w:val="single" w:sz="4" w:space="0" w:color="auto"/>
            </w:tcBorders>
            <w:shd w:val="clear" w:color="auto" w:fill="BFBFBF"/>
            <w:noWrap/>
            <w:vAlign w:val="bottom"/>
            <w:hideMark/>
          </w:tcPr>
          <w:p w14:paraId="32DDD755" w14:textId="77777777" w:rsidR="00B840C7" w:rsidRPr="003D2FE7" w:rsidRDefault="00B840C7" w:rsidP="00FA4983">
            <w:pPr>
              <w:jc w:val="center"/>
              <w:rPr>
                <w:b/>
                <w:sz w:val="22"/>
                <w:szCs w:val="22"/>
                <w:lang w:val="en-US"/>
              </w:rPr>
            </w:pPr>
            <w:r w:rsidRPr="003D2FE7">
              <w:rPr>
                <w:b/>
                <w:sz w:val="22"/>
                <w:szCs w:val="22"/>
                <w:lang w:val="en-US"/>
              </w:rPr>
              <w:t>1</w:t>
            </w:r>
          </w:p>
        </w:tc>
        <w:tc>
          <w:tcPr>
            <w:tcW w:w="1327" w:type="dxa"/>
            <w:tcBorders>
              <w:top w:val="single" w:sz="4" w:space="0" w:color="auto"/>
              <w:left w:val="nil"/>
              <w:bottom w:val="single" w:sz="4" w:space="0" w:color="auto"/>
              <w:right w:val="single" w:sz="4" w:space="0" w:color="auto"/>
            </w:tcBorders>
            <w:shd w:val="clear" w:color="auto" w:fill="BFBFBF"/>
            <w:vAlign w:val="bottom"/>
          </w:tcPr>
          <w:p w14:paraId="039A99F8" w14:textId="77777777" w:rsidR="00B840C7" w:rsidRPr="003D2FE7" w:rsidRDefault="00B840C7" w:rsidP="00FA4983">
            <w:pPr>
              <w:jc w:val="center"/>
              <w:rPr>
                <w:b/>
                <w:sz w:val="22"/>
                <w:szCs w:val="22"/>
                <w:lang w:val="en-US"/>
              </w:rPr>
            </w:pPr>
            <w:r w:rsidRPr="003D2FE7">
              <w:rPr>
                <w:b/>
                <w:sz w:val="22"/>
                <w:szCs w:val="22"/>
                <w:lang w:val="en-US"/>
              </w:rPr>
              <w:t>2</w:t>
            </w:r>
          </w:p>
        </w:tc>
        <w:tc>
          <w:tcPr>
            <w:tcW w:w="1327" w:type="dxa"/>
            <w:tcBorders>
              <w:top w:val="nil"/>
              <w:left w:val="single" w:sz="4" w:space="0" w:color="auto"/>
              <w:bottom w:val="single" w:sz="4" w:space="0" w:color="auto"/>
              <w:right w:val="single" w:sz="4" w:space="0" w:color="auto"/>
            </w:tcBorders>
            <w:shd w:val="clear" w:color="auto" w:fill="BFBFBF"/>
            <w:noWrap/>
            <w:vAlign w:val="bottom"/>
          </w:tcPr>
          <w:p w14:paraId="5D117A83" w14:textId="77777777" w:rsidR="00B840C7" w:rsidRPr="003D2FE7" w:rsidRDefault="00B840C7" w:rsidP="00FA4983">
            <w:pPr>
              <w:jc w:val="center"/>
              <w:rPr>
                <w:b/>
                <w:sz w:val="22"/>
                <w:szCs w:val="22"/>
                <w:lang w:val="en-US"/>
              </w:rPr>
            </w:pPr>
            <w:r w:rsidRPr="003D2FE7">
              <w:rPr>
                <w:b/>
                <w:sz w:val="22"/>
                <w:szCs w:val="22"/>
                <w:lang w:val="en-US"/>
              </w:rPr>
              <w:t>3</w:t>
            </w:r>
          </w:p>
        </w:tc>
        <w:tc>
          <w:tcPr>
            <w:tcW w:w="1602" w:type="dxa"/>
            <w:tcBorders>
              <w:top w:val="nil"/>
              <w:left w:val="nil"/>
              <w:bottom w:val="single" w:sz="4" w:space="0" w:color="auto"/>
              <w:right w:val="single" w:sz="4" w:space="0" w:color="auto"/>
            </w:tcBorders>
            <w:shd w:val="clear" w:color="auto" w:fill="BFBFBF"/>
            <w:noWrap/>
            <w:vAlign w:val="bottom"/>
          </w:tcPr>
          <w:p w14:paraId="0295CF02" w14:textId="77777777" w:rsidR="00B840C7" w:rsidRPr="003D2FE7" w:rsidRDefault="00B840C7" w:rsidP="00FA4983">
            <w:pPr>
              <w:jc w:val="center"/>
              <w:rPr>
                <w:b/>
                <w:sz w:val="22"/>
                <w:szCs w:val="22"/>
                <w:lang w:val="en-US"/>
              </w:rPr>
            </w:pPr>
            <w:r w:rsidRPr="003D2FE7">
              <w:rPr>
                <w:b/>
                <w:sz w:val="22"/>
                <w:szCs w:val="22"/>
                <w:lang w:val="en-US"/>
              </w:rPr>
              <w:t>4</w:t>
            </w:r>
          </w:p>
        </w:tc>
        <w:tc>
          <w:tcPr>
            <w:tcW w:w="1058" w:type="dxa"/>
            <w:tcBorders>
              <w:top w:val="nil"/>
              <w:left w:val="nil"/>
              <w:bottom w:val="single" w:sz="4" w:space="0" w:color="auto"/>
              <w:right w:val="single" w:sz="4" w:space="0" w:color="auto"/>
            </w:tcBorders>
            <w:shd w:val="clear" w:color="auto" w:fill="BFBFBF"/>
            <w:noWrap/>
            <w:vAlign w:val="bottom"/>
          </w:tcPr>
          <w:p w14:paraId="483323EB" w14:textId="77777777" w:rsidR="00B840C7" w:rsidRPr="003D2FE7" w:rsidRDefault="00B840C7" w:rsidP="00FA4983">
            <w:pPr>
              <w:jc w:val="center"/>
              <w:rPr>
                <w:b/>
                <w:sz w:val="22"/>
                <w:szCs w:val="22"/>
                <w:lang w:val="en-US"/>
              </w:rPr>
            </w:pPr>
            <w:r w:rsidRPr="003D2FE7">
              <w:rPr>
                <w:b/>
                <w:sz w:val="22"/>
                <w:szCs w:val="22"/>
                <w:lang w:val="en-US"/>
              </w:rPr>
              <w:t>5</w:t>
            </w:r>
          </w:p>
        </w:tc>
        <w:tc>
          <w:tcPr>
            <w:tcW w:w="1169" w:type="dxa"/>
            <w:tcBorders>
              <w:top w:val="nil"/>
              <w:left w:val="nil"/>
              <w:bottom w:val="single" w:sz="4" w:space="0" w:color="auto"/>
              <w:right w:val="single" w:sz="4" w:space="0" w:color="auto"/>
            </w:tcBorders>
            <w:shd w:val="clear" w:color="auto" w:fill="BFBFBF"/>
            <w:noWrap/>
            <w:vAlign w:val="bottom"/>
          </w:tcPr>
          <w:p w14:paraId="6CF5BDF2" w14:textId="77777777" w:rsidR="00B840C7" w:rsidRPr="003D2FE7" w:rsidRDefault="00B840C7" w:rsidP="00FA4983">
            <w:pPr>
              <w:jc w:val="center"/>
              <w:rPr>
                <w:b/>
                <w:sz w:val="22"/>
                <w:szCs w:val="22"/>
              </w:rPr>
            </w:pPr>
            <w:r w:rsidRPr="003D2FE7">
              <w:rPr>
                <w:b/>
                <w:sz w:val="22"/>
                <w:szCs w:val="22"/>
                <w:lang w:val="en-US"/>
              </w:rPr>
              <w:t>6</w:t>
            </w:r>
          </w:p>
        </w:tc>
        <w:tc>
          <w:tcPr>
            <w:tcW w:w="1326" w:type="dxa"/>
            <w:tcBorders>
              <w:top w:val="nil"/>
              <w:left w:val="nil"/>
              <w:bottom w:val="single" w:sz="4" w:space="0" w:color="auto"/>
              <w:right w:val="single" w:sz="4" w:space="0" w:color="auto"/>
            </w:tcBorders>
            <w:shd w:val="clear" w:color="auto" w:fill="BFBFBF"/>
            <w:noWrap/>
            <w:vAlign w:val="bottom"/>
          </w:tcPr>
          <w:p w14:paraId="2A84DA03" w14:textId="77777777" w:rsidR="00B840C7" w:rsidRPr="003D2FE7" w:rsidRDefault="00B840C7" w:rsidP="00FA4983">
            <w:pPr>
              <w:jc w:val="center"/>
              <w:rPr>
                <w:b/>
                <w:sz w:val="22"/>
                <w:szCs w:val="22"/>
                <w:lang w:val="en-US"/>
              </w:rPr>
            </w:pPr>
            <w:r w:rsidRPr="003D2FE7">
              <w:rPr>
                <w:b/>
                <w:sz w:val="22"/>
                <w:szCs w:val="22"/>
              </w:rPr>
              <w:t>7</w:t>
            </w:r>
          </w:p>
        </w:tc>
        <w:tc>
          <w:tcPr>
            <w:tcW w:w="1472" w:type="dxa"/>
            <w:tcBorders>
              <w:top w:val="nil"/>
              <w:left w:val="nil"/>
              <w:bottom w:val="single" w:sz="4" w:space="0" w:color="auto"/>
              <w:right w:val="single" w:sz="4" w:space="0" w:color="auto"/>
            </w:tcBorders>
            <w:shd w:val="clear" w:color="auto" w:fill="BFBFBF"/>
            <w:noWrap/>
            <w:vAlign w:val="bottom"/>
          </w:tcPr>
          <w:p w14:paraId="45AC6A8C" w14:textId="77777777" w:rsidR="00B840C7" w:rsidRPr="003D2FE7" w:rsidRDefault="00B840C7" w:rsidP="00FA4983">
            <w:pPr>
              <w:jc w:val="center"/>
              <w:rPr>
                <w:b/>
                <w:sz w:val="22"/>
                <w:szCs w:val="22"/>
              </w:rPr>
            </w:pPr>
            <w:r w:rsidRPr="003D2FE7">
              <w:rPr>
                <w:b/>
                <w:sz w:val="22"/>
                <w:szCs w:val="22"/>
              </w:rPr>
              <w:t>8</w:t>
            </w:r>
          </w:p>
        </w:tc>
        <w:tc>
          <w:tcPr>
            <w:tcW w:w="1075" w:type="dxa"/>
            <w:tcBorders>
              <w:top w:val="nil"/>
              <w:left w:val="nil"/>
              <w:bottom w:val="single" w:sz="4" w:space="0" w:color="auto"/>
              <w:right w:val="single" w:sz="4" w:space="0" w:color="auto"/>
            </w:tcBorders>
            <w:shd w:val="clear" w:color="auto" w:fill="BFBFBF"/>
            <w:noWrap/>
            <w:vAlign w:val="bottom"/>
          </w:tcPr>
          <w:p w14:paraId="02806550" w14:textId="77777777" w:rsidR="00B840C7" w:rsidRPr="003D2FE7" w:rsidRDefault="00B840C7" w:rsidP="00FA4983">
            <w:pPr>
              <w:jc w:val="center"/>
              <w:rPr>
                <w:b/>
                <w:sz w:val="22"/>
                <w:szCs w:val="22"/>
              </w:rPr>
            </w:pPr>
            <w:r w:rsidRPr="003D2FE7">
              <w:rPr>
                <w:b/>
                <w:sz w:val="22"/>
                <w:szCs w:val="22"/>
                <w:lang w:val="en-US"/>
              </w:rPr>
              <w:t>9</w:t>
            </w:r>
          </w:p>
        </w:tc>
        <w:tc>
          <w:tcPr>
            <w:tcW w:w="1871" w:type="dxa"/>
            <w:tcBorders>
              <w:top w:val="nil"/>
              <w:left w:val="nil"/>
              <w:bottom w:val="single" w:sz="4" w:space="0" w:color="auto"/>
              <w:right w:val="single" w:sz="4" w:space="0" w:color="auto"/>
            </w:tcBorders>
            <w:shd w:val="clear" w:color="auto" w:fill="BFBFBF"/>
            <w:noWrap/>
            <w:vAlign w:val="bottom"/>
          </w:tcPr>
          <w:p w14:paraId="12BB697C" w14:textId="77777777" w:rsidR="00B840C7" w:rsidRPr="003D2FE7" w:rsidRDefault="00B840C7" w:rsidP="00FA4983">
            <w:pPr>
              <w:jc w:val="center"/>
              <w:rPr>
                <w:b/>
                <w:sz w:val="22"/>
                <w:szCs w:val="22"/>
              </w:rPr>
            </w:pPr>
            <w:r w:rsidRPr="003D2FE7">
              <w:rPr>
                <w:b/>
                <w:sz w:val="22"/>
                <w:szCs w:val="22"/>
                <w:lang w:val="en-US"/>
              </w:rPr>
              <w:t>1</w:t>
            </w:r>
            <w:r w:rsidRPr="003D2FE7">
              <w:rPr>
                <w:b/>
                <w:sz w:val="22"/>
                <w:szCs w:val="22"/>
              </w:rPr>
              <w:t>0</w:t>
            </w:r>
          </w:p>
        </w:tc>
        <w:tc>
          <w:tcPr>
            <w:tcW w:w="1326" w:type="dxa"/>
            <w:tcBorders>
              <w:top w:val="nil"/>
              <w:left w:val="nil"/>
              <w:bottom w:val="single" w:sz="4" w:space="0" w:color="auto"/>
              <w:right w:val="single" w:sz="4" w:space="0" w:color="auto"/>
            </w:tcBorders>
            <w:shd w:val="clear" w:color="auto" w:fill="BFBFBF"/>
            <w:noWrap/>
          </w:tcPr>
          <w:p w14:paraId="3ACA6F19" w14:textId="77777777" w:rsidR="00B840C7" w:rsidRPr="003D2FE7" w:rsidRDefault="00B840C7" w:rsidP="00FA4983">
            <w:pPr>
              <w:jc w:val="center"/>
              <w:rPr>
                <w:b/>
                <w:sz w:val="22"/>
                <w:szCs w:val="22"/>
              </w:rPr>
            </w:pPr>
            <w:r>
              <w:rPr>
                <w:b/>
                <w:sz w:val="22"/>
                <w:szCs w:val="22"/>
              </w:rPr>
              <w:t>11</w:t>
            </w:r>
          </w:p>
        </w:tc>
        <w:tc>
          <w:tcPr>
            <w:tcW w:w="2187" w:type="dxa"/>
            <w:tcBorders>
              <w:top w:val="nil"/>
              <w:left w:val="nil"/>
              <w:bottom w:val="single" w:sz="4" w:space="0" w:color="auto"/>
              <w:right w:val="single" w:sz="4" w:space="0" w:color="auto"/>
            </w:tcBorders>
            <w:shd w:val="clear" w:color="auto" w:fill="BFBFBF"/>
          </w:tcPr>
          <w:p w14:paraId="0314F3A5" w14:textId="77777777" w:rsidR="00B840C7" w:rsidRPr="003D43B9" w:rsidRDefault="00B840C7" w:rsidP="00FA4983">
            <w:pPr>
              <w:jc w:val="center"/>
              <w:rPr>
                <w:b/>
                <w:sz w:val="22"/>
                <w:szCs w:val="22"/>
                <w:lang w:val="en-US"/>
              </w:rPr>
            </w:pPr>
            <w:r>
              <w:rPr>
                <w:b/>
                <w:sz w:val="22"/>
                <w:szCs w:val="22"/>
                <w:lang w:val="en-US"/>
              </w:rPr>
              <w:t>12</w:t>
            </w:r>
          </w:p>
        </w:tc>
      </w:tr>
      <w:tr w:rsidR="00B840C7" w:rsidRPr="003D2FE7" w14:paraId="13CF6A57"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hideMark/>
          </w:tcPr>
          <w:p w14:paraId="32D79FEA" w14:textId="77777777" w:rsidR="00B840C7" w:rsidRPr="003D2FE7" w:rsidRDefault="00B840C7" w:rsidP="00FA4983">
            <w:pPr>
              <w:rPr>
                <w:b/>
                <w:sz w:val="22"/>
                <w:szCs w:val="22"/>
              </w:rPr>
            </w:pPr>
            <w:r w:rsidRPr="003D2FE7">
              <w:rPr>
                <w:b/>
                <w:sz w:val="22"/>
                <w:szCs w:val="22"/>
              </w:rPr>
              <w:t> </w:t>
            </w:r>
          </w:p>
        </w:tc>
        <w:tc>
          <w:tcPr>
            <w:tcW w:w="1327" w:type="dxa"/>
            <w:tcBorders>
              <w:top w:val="single" w:sz="4" w:space="0" w:color="auto"/>
              <w:left w:val="nil"/>
              <w:bottom w:val="single" w:sz="4" w:space="0" w:color="auto"/>
              <w:right w:val="single" w:sz="4" w:space="0" w:color="auto"/>
            </w:tcBorders>
            <w:vAlign w:val="center"/>
          </w:tcPr>
          <w:p w14:paraId="151E931A"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hideMark/>
          </w:tcPr>
          <w:p w14:paraId="50FDFDAC"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hideMark/>
          </w:tcPr>
          <w:p w14:paraId="3AF99649" w14:textId="77777777" w:rsidR="00B840C7" w:rsidRPr="003D2FE7" w:rsidRDefault="00B840C7" w:rsidP="00FA4983">
            <w:pPr>
              <w:rPr>
                <w:b/>
                <w:sz w:val="22"/>
                <w:szCs w:val="22"/>
              </w:rPr>
            </w:pPr>
            <w:r w:rsidRPr="003D2FE7">
              <w:rPr>
                <w:b/>
                <w:sz w:val="22"/>
                <w:szCs w:val="22"/>
              </w:rPr>
              <w:t> </w:t>
            </w:r>
          </w:p>
        </w:tc>
        <w:tc>
          <w:tcPr>
            <w:tcW w:w="1058" w:type="dxa"/>
            <w:tcBorders>
              <w:top w:val="nil"/>
              <w:left w:val="nil"/>
              <w:bottom w:val="single" w:sz="4" w:space="0" w:color="auto"/>
              <w:right w:val="single" w:sz="4" w:space="0" w:color="auto"/>
            </w:tcBorders>
            <w:noWrap/>
            <w:vAlign w:val="bottom"/>
            <w:hideMark/>
          </w:tcPr>
          <w:p w14:paraId="14075074" w14:textId="77777777" w:rsidR="00B840C7" w:rsidRPr="003D2FE7" w:rsidRDefault="00B840C7" w:rsidP="00FA4983">
            <w:pPr>
              <w:rPr>
                <w:b/>
                <w:sz w:val="22"/>
                <w:szCs w:val="22"/>
              </w:rPr>
            </w:pPr>
            <w:r w:rsidRPr="003D2FE7">
              <w:rPr>
                <w:b/>
                <w:sz w:val="22"/>
                <w:szCs w:val="22"/>
              </w:rPr>
              <w:t> </w:t>
            </w:r>
          </w:p>
        </w:tc>
        <w:tc>
          <w:tcPr>
            <w:tcW w:w="1169" w:type="dxa"/>
            <w:tcBorders>
              <w:top w:val="nil"/>
              <w:left w:val="nil"/>
              <w:bottom w:val="single" w:sz="4" w:space="0" w:color="auto"/>
              <w:right w:val="single" w:sz="4" w:space="0" w:color="auto"/>
            </w:tcBorders>
            <w:noWrap/>
            <w:vAlign w:val="bottom"/>
            <w:hideMark/>
          </w:tcPr>
          <w:p w14:paraId="77A63520" w14:textId="77777777" w:rsidR="00B840C7" w:rsidRPr="003D2FE7" w:rsidRDefault="00B840C7" w:rsidP="00FA4983">
            <w:pPr>
              <w:rPr>
                <w:b/>
                <w:sz w:val="22"/>
                <w:szCs w:val="22"/>
              </w:rPr>
            </w:pPr>
            <w:r w:rsidRPr="003D2FE7">
              <w:rPr>
                <w:b/>
                <w:sz w:val="22"/>
                <w:szCs w:val="22"/>
              </w:rPr>
              <w:t> </w:t>
            </w:r>
          </w:p>
        </w:tc>
        <w:tc>
          <w:tcPr>
            <w:tcW w:w="1326" w:type="dxa"/>
            <w:tcBorders>
              <w:top w:val="nil"/>
              <w:left w:val="nil"/>
              <w:bottom w:val="single" w:sz="4" w:space="0" w:color="auto"/>
              <w:right w:val="single" w:sz="4" w:space="0" w:color="auto"/>
            </w:tcBorders>
            <w:noWrap/>
            <w:vAlign w:val="bottom"/>
            <w:hideMark/>
          </w:tcPr>
          <w:p w14:paraId="3E50F54D"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42DF5B5F"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hideMark/>
          </w:tcPr>
          <w:p w14:paraId="0DC12188"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hideMark/>
          </w:tcPr>
          <w:p w14:paraId="453025F6"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632D3A1D"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hideMark/>
          </w:tcPr>
          <w:p w14:paraId="591B4C04"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7401B5C"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hideMark/>
          </w:tcPr>
          <w:p w14:paraId="41664D19"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CA88629"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382F90B6" w14:textId="77777777" w:rsidR="00B840C7" w:rsidRPr="003D2FE7" w:rsidRDefault="00B840C7" w:rsidP="00FA4983">
            <w:pPr>
              <w:rPr>
                <w:b/>
                <w:sz w:val="22"/>
                <w:szCs w:val="22"/>
              </w:rPr>
            </w:pPr>
          </w:p>
        </w:tc>
      </w:tr>
      <w:tr w:rsidR="00B840C7" w:rsidRPr="003D2FE7" w14:paraId="4D3A44BF"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tcPr>
          <w:p w14:paraId="172F4561" w14:textId="77777777" w:rsidR="00B840C7" w:rsidRPr="003D2FE7" w:rsidRDefault="00B840C7" w:rsidP="00FA4983">
            <w:pPr>
              <w:rPr>
                <w:b/>
                <w:sz w:val="22"/>
                <w:szCs w:val="22"/>
              </w:rPr>
            </w:pPr>
          </w:p>
        </w:tc>
        <w:tc>
          <w:tcPr>
            <w:tcW w:w="1327" w:type="dxa"/>
            <w:tcBorders>
              <w:top w:val="single" w:sz="4" w:space="0" w:color="auto"/>
              <w:left w:val="nil"/>
              <w:bottom w:val="single" w:sz="4" w:space="0" w:color="auto"/>
              <w:right w:val="single" w:sz="4" w:space="0" w:color="auto"/>
            </w:tcBorders>
            <w:vAlign w:val="center"/>
          </w:tcPr>
          <w:p w14:paraId="0B854F71"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tcPr>
          <w:p w14:paraId="1445542E"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tcPr>
          <w:p w14:paraId="42BB300B" w14:textId="77777777" w:rsidR="00B840C7" w:rsidRPr="003D2FE7" w:rsidRDefault="00B840C7" w:rsidP="00FA4983">
            <w:pPr>
              <w:rPr>
                <w:b/>
                <w:sz w:val="22"/>
                <w:szCs w:val="22"/>
              </w:rPr>
            </w:pPr>
          </w:p>
        </w:tc>
        <w:tc>
          <w:tcPr>
            <w:tcW w:w="1058" w:type="dxa"/>
            <w:tcBorders>
              <w:top w:val="nil"/>
              <w:left w:val="nil"/>
              <w:bottom w:val="single" w:sz="4" w:space="0" w:color="auto"/>
              <w:right w:val="single" w:sz="4" w:space="0" w:color="auto"/>
            </w:tcBorders>
            <w:noWrap/>
            <w:vAlign w:val="bottom"/>
          </w:tcPr>
          <w:p w14:paraId="222EECD7" w14:textId="77777777" w:rsidR="00B840C7" w:rsidRPr="003D2FE7" w:rsidRDefault="00B840C7" w:rsidP="00FA4983">
            <w:pPr>
              <w:rPr>
                <w:b/>
                <w:sz w:val="22"/>
                <w:szCs w:val="22"/>
              </w:rPr>
            </w:pPr>
          </w:p>
        </w:tc>
        <w:tc>
          <w:tcPr>
            <w:tcW w:w="1169" w:type="dxa"/>
            <w:tcBorders>
              <w:top w:val="nil"/>
              <w:left w:val="nil"/>
              <w:bottom w:val="single" w:sz="4" w:space="0" w:color="auto"/>
              <w:right w:val="single" w:sz="4" w:space="0" w:color="auto"/>
            </w:tcBorders>
            <w:noWrap/>
            <w:vAlign w:val="bottom"/>
          </w:tcPr>
          <w:p w14:paraId="7D40BB95"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37694E46"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tcPr>
          <w:p w14:paraId="5DEC92BE"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tcPr>
          <w:p w14:paraId="57C66F85"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tcPr>
          <w:p w14:paraId="72B11BC1"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0F829E2C"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20FAB68F" w14:textId="77777777" w:rsidR="00B840C7" w:rsidRPr="003D2FE7" w:rsidRDefault="00B840C7" w:rsidP="00FA4983">
            <w:pPr>
              <w:rPr>
                <w:b/>
                <w:sz w:val="22"/>
                <w:szCs w:val="22"/>
              </w:rPr>
            </w:pPr>
          </w:p>
        </w:tc>
      </w:tr>
    </w:tbl>
    <w:p w14:paraId="690246E9" w14:textId="77777777" w:rsidR="00B840C7" w:rsidRPr="00B840C7" w:rsidRDefault="00B840C7" w:rsidP="00B840C7">
      <w:pPr>
        <w:ind w:left="720"/>
        <w:jc w:val="center"/>
        <w:rPr>
          <w:bCs/>
          <w:iCs/>
          <w:sz w:val="22"/>
          <w:szCs w:val="22"/>
        </w:rPr>
      </w:pPr>
    </w:p>
    <w:p w14:paraId="73192487" w14:textId="77777777" w:rsidR="002813E1" w:rsidRPr="002E0C5B" w:rsidRDefault="002E0C5B" w:rsidP="008410C3">
      <w:pPr>
        <w:jc w:val="right"/>
        <w:rPr>
          <w:i/>
          <w:sz w:val="22"/>
          <w:szCs w:val="22"/>
        </w:rPr>
      </w:pPr>
      <w:r w:rsidRPr="002E0C5B">
        <w:rPr>
          <w:i/>
          <w:sz w:val="22"/>
          <w:szCs w:val="22"/>
        </w:rPr>
        <w:t>Заполняется по итогам проведения процедуры закупки</w:t>
      </w:r>
    </w:p>
    <w:p w14:paraId="269B34CC" w14:textId="408A9553" w:rsidR="003D2FE7" w:rsidRPr="003D2FE7" w:rsidRDefault="00C431BA" w:rsidP="009B6265">
      <w:pPr>
        <w:rPr>
          <w:b/>
          <w:sz w:val="22"/>
          <w:szCs w:val="22"/>
        </w:rPr>
      </w:pPr>
      <w:r>
        <w:rPr>
          <w:b/>
          <w:sz w:val="22"/>
          <w:szCs w:val="22"/>
        </w:rPr>
        <w:t>Итого Цена без НДС</w:t>
      </w:r>
      <w:r w:rsidR="009B6265">
        <w:rPr>
          <w:b/>
          <w:sz w:val="22"/>
          <w:szCs w:val="22"/>
        </w:rPr>
        <w:t>: _______________________(____________________________)</w:t>
      </w:r>
    </w:p>
    <w:p w14:paraId="2B45435D" w14:textId="745B2818" w:rsidR="003D2FE7" w:rsidRPr="003D2FE7" w:rsidRDefault="003D2FE7" w:rsidP="009B6265">
      <w:pPr>
        <w:rPr>
          <w:b/>
          <w:sz w:val="22"/>
          <w:szCs w:val="22"/>
        </w:rPr>
      </w:pPr>
      <w:r w:rsidRPr="003D2FE7">
        <w:rPr>
          <w:b/>
          <w:sz w:val="22"/>
          <w:szCs w:val="22"/>
        </w:rPr>
        <w:t>Итого сумма НДС</w:t>
      </w:r>
      <w:r w:rsidR="00C431BA">
        <w:rPr>
          <w:b/>
          <w:sz w:val="22"/>
          <w:szCs w:val="22"/>
        </w:rPr>
        <w:t xml:space="preserve"> 20%</w:t>
      </w:r>
      <w:r w:rsidR="009B6265">
        <w:rPr>
          <w:b/>
          <w:sz w:val="22"/>
          <w:szCs w:val="22"/>
        </w:rPr>
        <w:t>: _______________________(____________________________)</w:t>
      </w:r>
    </w:p>
    <w:p w14:paraId="1B3604AE" w14:textId="212F8FFC" w:rsidR="00681D63" w:rsidRDefault="00C431BA" w:rsidP="009B6265">
      <w:pPr>
        <w:rPr>
          <w:b/>
          <w:sz w:val="22"/>
          <w:szCs w:val="22"/>
        </w:rPr>
      </w:pPr>
      <w:r>
        <w:rPr>
          <w:b/>
          <w:sz w:val="22"/>
          <w:szCs w:val="22"/>
        </w:rPr>
        <w:t>Итого Цена с НДС</w:t>
      </w:r>
      <w:r w:rsidR="009B6265">
        <w:rPr>
          <w:b/>
          <w:sz w:val="22"/>
          <w:szCs w:val="22"/>
        </w:rPr>
        <w:t>: _______________________(____________________________)</w:t>
      </w:r>
    </w:p>
    <w:p w14:paraId="38B37CC1" w14:textId="77777777" w:rsidR="009B6265" w:rsidRPr="00681D63" w:rsidRDefault="009B6265" w:rsidP="009B6265">
      <w:pPr>
        <w:rPr>
          <w:b/>
          <w:sz w:val="22"/>
          <w:szCs w:val="22"/>
        </w:rPr>
      </w:pPr>
    </w:p>
    <w:p w14:paraId="025E3C0A" w14:textId="77777777" w:rsidR="00E71050" w:rsidRDefault="00E71050" w:rsidP="003D2FE7">
      <w:pPr>
        <w:rPr>
          <w:b/>
          <w:sz w:val="22"/>
          <w:szCs w:val="22"/>
        </w:rPr>
      </w:pPr>
      <w:r w:rsidRPr="00E71050">
        <w:rPr>
          <w:b/>
          <w:sz w:val="22"/>
          <w:szCs w:val="22"/>
        </w:rPr>
        <w:t>Условия оплаты: ___________________________</w:t>
      </w:r>
    </w:p>
    <w:p w14:paraId="74320147" w14:textId="77777777" w:rsidR="003F4B4D" w:rsidRDefault="003F4B4D" w:rsidP="008410C3">
      <w:pPr>
        <w:rPr>
          <w:b/>
          <w:color w:val="000000"/>
          <w:sz w:val="22"/>
          <w:szCs w:val="22"/>
        </w:rPr>
      </w:pPr>
    </w:p>
    <w:p w14:paraId="3D680319" w14:textId="77777777" w:rsidR="003F4B4D" w:rsidRPr="003F4B4D" w:rsidRDefault="003F4B4D" w:rsidP="003F4B4D">
      <w:pPr>
        <w:jc w:val="center"/>
        <w:rPr>
          <w:b/>
          <w:color w:val="000000"/>
          <w:sz w:val="22"/>
          <w:szCs w:val="22"/>
        </w:rPr>
      </w:pPr>
      <w:r w:rsidRPr="003F4B4D">
        <w:rPr>
          <w:b/>
          <w:color w:val="000000"/>
          <w:sz w:val="22"/>
          <w:szCs w:val="22"/>
        </w:rPr>
        <w:t>Подписи Сторон</w:t>
      </w:r>
    </w:p>
    <w:p w14:paraId="5A4B9BB0" w14:textId="77777777" w:rsidR="003F4B4D" w:rsidRPr="002B7A82" w:rsidRDefault="003F4B4D" w:rsidP="003D2FE7">
      <w:pPr>
        <w:rPr>
          <w:b/>
          <w:color w:val="000000"/>
          <w:sz w:val="22"/>
          <w:szCs w:val="22"/>
          <w:highlight w:val="yellow"/>
        </w:rPr>
      </w:pPr>
    </w:p>
    <w:tbl>
      <w:tblPr>
        <w:tblW w:w="14747" w:type="dxa"/>
        <w:tblLook w:val="04A0" w:firstRow="1" w:lastRow="0" w:firstColumn="1" w:lastColumn="0" w:noHBand="0" w:noVBand="1"/>
      </w:tblPr>
      <w:tblGrid>
        <w:gridCol w:w="7373"/>
        <w:gridCol w:w="7374"/>
      </w:tblGrid>
      <w:tr w:rsidR="007462C5" w:rsidRPr="002B7A82" w14:paraId="501F7476" w14:textId="77777777" w:rsidTr="00ED3AB7">
        <w:trPr>
          <w:trHeight w:val="93"/>
        </w:trPr>
        <w:tc>
          <w:tcPr>
            <w:tcW w:w="7373" w:type="dxa"/>
          </w:tcPr>
          <w:p w14:paraId="21A0A554" w14:textId="77777777" w:rsidR="00681D63" w:rsidRPr="002B7A82" w:rsidRDefault="00681D63" w:rsidP="00C92905">
            <w:pPr>
              <w:jc w:val="both"/>
              <w:rPr>
                <w:color w:val="000000"/>
              </w:rPr>
            </w:pPr>
            <w:r w:rsidRPr="002B7A82">
              <w:rPr>
                <w:color w:val="000000"/>
              </w:rPr>
              <w:t>От Поставщика:</w:t>
            </w:r>
          </w:p>
        </w:tc>
        <w:tc>
          <w:tcPr>
            <w:tcW w:w="7374" w:type="dxa"/>
          </w:tcPr>
          <w:p w14:paraId="2AF33AB1" w14:textId="77777777" w:rsidR="00681D63" w:rsidRPr="002B7A82" w:rsidRDefault="00681D63" w:rsidP="00C92905">
            <w:pPr>
              <w:jc w:val="both"/>
              <w:rPr>
                <w:color w:val="000000"/>
              </w:rPr>
            </w:pPr>
            <w:r w:rsidRPr="002B7A82">
              <w:rPr>
                <w:color w:val="000000"/>
              </w:rPr>
              <w:t>От Покупателя:</w:t>
            </w:r>
          </w:p>
        </w:tc>
      </w:tr>
      <w:tr w:rsidR="007462C5" w:rsidRPr="002B7A82" w14:paraId="6985A797" w14:textId="77777777" w:rsidTr="00ED3AB7">
        <w:trPr>
          <w:trHeight w:val="403"/>
        </w:trPr>
        <w:tc>
          <w:tcPr>
            <w:tcW w:w="7373" w:type="dxa"/>
          </w:tcPr>
          <w:p w14:paraId="61C3BCBD" w14:textId="77777777" w:rsidR="00681D63" w:rsidRPr="002B7A82" w:rsidRDefault="00681D63" w:rsidP="00C92905">
            <w:pPr>
              <w:jc w:val="both"/>
              <w:rPr>
                <w:color w:val="000000"/>
              </w:rPr>
            </w:pPr>
            <w:r w:rsidRPr="002B7A82">
              <w:rPr>
                <w:color w:val="000000"/>
              </w:rPr>
              <w:t>_____________________________________</w:t>
            </w:r>
          </w:p>
          <w:p w14:paraId="2D2C91C0" w14:textId="77777777" w:rsidR="00681D63" w:rsidRPr="002B7A82" w:rsidRDefault="007462C5" w:rsidP="00C92905">
            <w:pPr>
              <w:jc w:val="both"/>
              <w:rPr>
                <w:color w:val="000000"/>
              </w:rPr>
            </w:pPr>
            <w:r w:rsidRPr="002B7A82">
              <w:rPr>
                <w:color w:val="000000"/>
              </w:rPr>
              <w:t>_____________________________________</w:t>
            </w:r>
          </w:p>
          <w:p w14:paraId="21E04C97" w14:textId="77777777" w:rsidR="00681D63" w:rsidRPr="002B7A82" w:rsidRDefault="00681D63" w:rsidP="00C92905">
            <w:pPr>
              <w:jc w:val="both"/>
              <w:rPr>
                <w:color w:val="000000"/>
              </w:rPr>
            </w:pPr>
          </w:p>
          <w:p w14:paraId="34E70E87" w14:textId="77777777" w:rsidR="00681D63" w:rsidRPr="002B7A82" w:rsidRDefault="00681D63" w:rsidP="00C92905">
            <w:pPr>
              <w:jc w:val="both"/>
              <w:rPr>
                <w:color w:val="000000"/>
              </w:rPr>
            </w:pPr>
            <w:r w:rsidRPr="002B7A82">
              <w:rPr>
                <w:color w:val="000000"/>
              </w:rPr>
              <w:t>_____________________________________</w:t>
            </w:r>
          </w:p>
          <w:p w14:paraId="1F252A6F" w14:textId="77777777" w:rsidR="00681D63" w:rsidRPr="002B7A82" w:rsidRDefault="00681D63" w:rsidP="00C92905">
            <w:pPr>
              <w:jc w:val="both"/>
              <w:rPr>
                <w:color w:val="000000"/>
              </w:rPr>
            </w:pPr>
            <w:r w:rsidRPr="002B7A82">
              <w:rPr>
                <w:color w:val="000000"/>
              </w:rPr>
              <w:t>МП</w:t>
            </w:r>
          </w:p>
        </w:tc>
        <w:tc>
          <w:tcPr>
            <w:tcW w:w="7374" w:type="dxa"/>
          </w:tcPr>
          <w:p w14:paraId="6FD9B28C" w14:textId="77777777" w:rsidR="00681D63" w:rsidRPr="002B7A82" w:rsidRDefault="00681D63" w:rsidP="00C92905">
            <w:pPr>
              <w:jc w:val="both"/>
              <w:rPr>
                <w:color w:val="000000"/>
              </w:rPr>
            </w:pPr>
            <w:r w:rsidRPr="002B7A82">
              <w:rPr>
                <w:color w:val="000000"/>
              </w:rPr>
              <w:t>Генеральный директор</w:t>
            </w:r>
          </w:p>
          <w:p w14:paraId="0DA396FB" w14:textId="77777777" w:rsidR="00681D63" w:rsidRPr="002B7A82" w:rsidRDefault="00681D63" w:rsidP="00C92905">
            <w:pPr>
              <w:jc w:val="both"/>
              <w:rPr>
                <w:color w:val="000000"/>
              </w:rPr>
            </w:pPr>
            <w:r w:rsidRPr="002B7A82">
              <w:rPr>
                <w:color w:val="000000"/>
              </w:rPr>
              <w:t>ООО «МИП-Строй № 1»</w:t>
            </w:r>
          </w:p>
          <w:p w14:paraId="57E3C0DF" w14:textId="77777777" w:rsidR="00681D63" w:rsidRPr="002B7A82" w:rsidRDefault="00681D63" w:rsidP="00C92905">
            <w:pPr>
              <w:jc w:val="both"/>
              <w:rPr>
                <w:color w:val="000000"/>
              </w:rPr>
            </w:pPr>
          </w:p>
          <w:p w14:paraId="576B12DC" w14:textId="77777777" w:rsidR="00681D63" w:rsidRPr="002B7A82" w:rsidRDefault="00681D63" w:rsidP="00C92905">
            <w:pPr>
              <w:jc w:val="both"/>
              <w:rPr>
                <w:color w:val="000000"/>
              </w:rPr>
            </w:pPr>
            <w:r w:rsidRPr="002B7A82">
              <w:rPr>
                <w:color w:val="000000"/>
              </w:rPr>
              <w:t xml:space="preserve">_______________________ </w:t>
            </w:r>
            <w:r w:rsidR="00047B79">
              <w:rPr>
                <w:color w:val="000000"/>
              </w:rPr>
              <w:t>К.В. Маслаков</w:t>
            </w:r>
          </w:p>
          <w:p w14:paraId="41BF78AF" w14:textId="77777777" w:rsidR="00681D63" w:rsidRPr="002B7A82" w:rsidRDefault="00681D63" w:rsidP="00C92905">
            <w:pPr>
              <w:jc w:val="both"/>
              <w:rPr>
                <w:color w:val="000000"/>
              </w:rPr>
            </w:pPr>
            <w:r w:rsidRPr="002B7A82">
              <w:rPr>
                <w:color w:val="000000"/>
              </w:rPr>
              <w:t>МП</w:t>
            </w:r>
          </w:p>
        </w:tc>
      </w:tr>
    </w:tbl>
    <w:p w14:paraId="477B39C6" w14:textId="77777777" w:rsidR="00936017" w:rsidRDefault="00936017" w:rsidP="007462C5">
      <w:pPr>
        <w:tabs>
          <w:tab w:val="left" w:pos="1141"/>
        </w:tabs>
        <w:rPr>
          <w:sz w:val="22"/>
          <w:szCs w:val="22"/>
        </w:rPr>
      </w:pPr>
    </w:p>
    <w:p w14:paraId="5D644CAD" w14:textId="77777777" w:rsidR="002E0C5B" w:rsidRDefault="002E0C5B" w:rsidP="007462C5">
      <w:pPr>
        <w:tabs>
          <w:tab w:val="left" w:pos="1141"/>
        </w:tabs>
        <w:rPr>
          <w:sz w:val="22"/>
          <w:szCs w:val="22"/>
        </w:rPr>
        <w:sectPr w:rsidR="002E0C5B" w:rsidSect="00C0717C">
          <w:pgSz w:w="16838" w:h="11906" w:orient="landscape"/>
          <w:pgMar w:top="1560" w:right="1135" w:bottom="851" w:left="1276" w:header="720" w:footer="709" w:gutter="0"/>
          <w:cols w:space="720"/>
          <w:docGrid w:linePitch="360"/>
        </w:sectPr>
      </w:pPr>
    </w:p>
    <w:p w14:paraId="0A876458" w14:textId="77777777" w:rsidR="00260183" w:rsidRPr="00130579" w:rsidRDefault="00260183" w:rsidP="0026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Приложение № 2</w:t>
      </w:r>
    </w:p>
    <w:p w14:paraId="07213700" w14:textId="3E7BB6D4" w:rsidR="00260183" w:rsidRPr="00130579" w:rsidRDefault="00260183" w:rsidP="00260183">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773FC409" w14:textId="4AF02FD9"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p>
    <w:p w14:paraId="638F0225" w14:textId="77777777" w:rsidR="00E35F35" w:rsidRDefault="00E35F35" w:rsidP="00E35F35">
      <w:pPr>
        <w:ind w:left="-720"/>
        <w:jc w:val="center"/>
        <w:rPr>
          <w:b/>
          <w:color w:val="000000"/>
        </w:rPr>
      </w:pPr>
    </w:p>
    <w:p w14:paraId="6C164157" w14:textId="77777777" w:rsidR="00E35F35" w:rsidRDefault="00E35F35" w:rsidP="00E35F35">
      <w:pPr>
        <w:ind w:left="-720"/>
        <w:jc w:val="center"/>
        <w:rPr>
          <w:b/>
          <w:color w:val="000000"/>
        </w:rPr>
      </w:pPr>
    </w:p>
    <w:p w14:paraId="188794B3" w14:textId="77777777" w:rsidR="00E35F35" w:rsidRDefault="00E35F35" w:rsidP="00E35F35">
      <w:pPr>
        <w:ind w:left="-720"/>
        <w:jc w:val="center"/>
        <w:rPr>
          <w:b/>
          <w:color w:val="000000"/>
        </w:rPr>
      </w:pPr>
    </w:p>
    <w:p w14:paraId="2175363B" w14:textId="77777777" w:rsidR="00E35F35" w:rsidRDefault="00E35F35" w:rsidP="00E35F35">
      <w:pPr>
        <w:ind w:left="-720"/>
        <w:jc w:val="center"/>
        <w:rPr>
          <w:b/>
          <w:color w:val="000000"/>
        </w:rPr>
      </w:pPr>
    </w:p>
    <w:p w14:paraId="523F0247" w14:textId="246067A7" w:rsidR="00E35F35" w:rsidRDefault="00E35F35" w:rsidP="00E35F35">
      <w:pPr>
        <w:ind w:left="-720"/>
        <w:jc w:val="center"/>
        <w:rPr>
          <w:b/>
          <w:color w:val="000000"/>
        </w:rPr>
      </w:pPr>
      <w:r>
        <w:rPr>
          <w:b/>
          <w:color w:val="000000"/>
        </w:rPr>
        <w:t>Техническое задание</w:t>
      </w:r>
    </w:p>
    <w:p w14:paraId="56473F93" w14:textId="77777777" w:rsidR="00E35F35" w:rsidRPr="00130579" w:rsidRDefault="00E35F35" w:rsidP="00E35F35">
      <w:pPr>
        <w:shd w:val="clear" w:color="auto" w:fill="FFFFFF"/>
        <w:jc w:val="both"/>
        <w:rPr>
          <w:b/>
        </w:rPr>
      </w:pPr>
    </w:p>
    <w:p w14:paraId="065EDCD2" w14:textId="77777777" w:rsidR="00E35F35" w:rsidRPr="00130579" w:rsidRDefault="00E35F35" w:rsidP="00E35F35">
      <w:pPr>
        <w:shd w:val="clear" w:color="auto" w:fill="FFFFFF"/>
        <w:ind w:firstLine="567"/>
        <w:jc w:val="both"/>
        <w:rPr>
          <w:b/>
        </w:rPr>
      </w:pPr>
    </w:p>
    <w:p w14:paraId="004A25C8" w14:textId="77777777" w:rsidR="00E35F35" w:rsidRPr="00130579" w:rsidRDefault="00E35F35" w:rsidP="00E35F35">
      <w:pPr>
        <w:shd w:val="clear" w:color="auto" w:fill="FFFFFF"/>
        <w:ind w:firstLine="567"/>
        <w:jc w:val="both"/>
        <w:rPr>
          <w:b/>
        </w:rPr>
      </w:pPr>
    </w:p>
    <w:p w14:paraId="379813B1" w14:textId="77777777" w:rsidR="00E35F35" w:rsidRPr="00130579" w:rsidRDefault="00E35F35" w:rsidP="00E35F35">
      <w:pPr>
        <w:shd w:val="clear" w:color="auto" w:fill="FFFFFF"/>
        <w:ind w:firstLine="567"/>
        <w:jc w:val="both"/>
        <w:rPr>
          <w:b/>
        </w:rPr>
      </w:pPr>
    </w:p>
    <w:p w14:paraId="60384351" w14:textId="77777777" w:rsidR="00E35F35" w:rsidRPr="00130579" w:rsidRDefault="00E35F35" w:rsidP="00E35F35">
      <w:pPr>
        <w:shd w:val="clear" w:color="auto" w:fill="FFFFFF"/>
        <w:ind w:firstLine="567"/>
        <w:jc w:val="both"/>
        <w:rPr>
          <w:b/>
        </w:rPr>
      </w:pPr>
    </w:p>
    <w:p w14:paraId="506E73F3" w14:textId="77777777" w:rsidR="00E35F35" w:rsidRPr="00130579" w:rsidRDefault="00E35F35" w:rsidP="00E35F35">
      <w:pPr>
        <w:shd w:val="clear" w:color="auto" w:fill="FFFFFF"/>
        <w:ind w:firstLine="567"/>
        <w:jc w:val="both"/>
        <w:rPr>
          <w:b/>
        </w:rPr>
      </w:pPr>
    </w:p>
    <w:p w14:paraId="386320EC" w14:textId="77777777" w:rsidR="00E35F35" w:rsidRPr="00130579" w:rsidRDefault="00E35F35" w:rsidP="00E35F35">
      <w:pPr>
        <w:shd w:val="clear" w:color="auto" w:fill="FFFFFF"/>
        <w:ind w:firstLine="567"/>
        <w:jc w:val="both"/>
        <w:rPr>
          <w:b/>
        </w:rPr>
      </w:pPr>
    </w:p>
    <w:p w14:paraId="4DF2C9F0" w14:textId="77777777" w:rsidR="00E35F35" w:rsidRPr="00130579" w:rsidRDefault="00E35F35" w:rsidP="00E35F35">
      <w:pPr>
        <w:shd w:val="clear" w:color="auto" w:fill="FFFFFF"/>
        <w:ind w:firstLine="567"/>
        <w:jc w:val="both"/>
        <w:rPr>
          <w:b/>
        </w:rPr>
      </w:pPr>
    </w:p>
    <w:p w14:paraId="7639CB9C" w14:textId="77777777" w:rsidR="00E35F35" w:rsidRPr="00130579" w:rsidRDefault="00E35F35" w:rsidP="00E35F35">
      <w:pPr>
        <w:shd w:val="clear" w:color="auto" w:fill="FFFFFF"/>
        <w:ind w:firstLine="567"/>
        <w:jc w:val="both"/>
        <w:rPr>
          <w:b/>
        </w:rPr>
      </w:pPr>
    </w:p>
    <w:p w14:paraId="22450E31" w14:textId="77777777" w:rsidR="00E35F35" w:rsidRPr="00130579" w:rsidRDefault="00E35F35" w:rsidP="00E35F35">
      <w:pPr>
        <w:shd w:val="clear" w:color="auto" w:fill="FFFFFF"/>
        <w:ind w:firstLine="567"/>
        <w:jc w:val="both"/>
        <w:rPr>
          <w:b/>
        </w:rPr>
      </w:pPr>
    </w:p>
    <w:p w14:paraId="4E3E44A4" w14:textId="77777777" w:rsidR="00E35F35" w:rsidRPr="00130579" w:rsidRDefault="00E35F35" w:rsidP="00E35F35">
      <w:pPr>
        <w:shd w:val="clear" w:color="auto" w:fill="FFFFFF"/>
        <w:ind w:firstLine="567"/>
        <w:jc w:val="both"/>
        <w:rPr>
          <w:b/>
        </w:rPr>
      </w:pPr>
    </w:p>
    <w:p w14:paraId="45DC356C" w14:textId="77777777" w:rsidR="00E35F35" w:rsidRPr="00130579" w:rsidRDefault="00E35F35" w:rsidP="00E35F35">
      <w:pPr>
        <w:shd w:val="clear" w:color="auto" w:fill="FFFFFF"/>
        <w:ind w:firstLine="567"/>
        <w:jc w:val="both"/>
        <w:rPr>
          <w:b/>
        </w:rPr>
      </w:pPr>
    </w:p>
    <w:p w14:paraId="2BFA5504" w14:textId="77777777" w:rsidR="00E35F35" w:rsidRPr="00130579" w:rsidRDefault="00E35F35" w:rsidP="00E35F35">
      <w:pPr>
        <w:shd w:val="clear" w:color="auto" w:fill="FFFFFF"/>
        <w:ind w:firstLine="567"/>
        <w:jc w:val="both"/>
        <w:rPr>
          <w:b/>
        </w:rPr>
      </w:pPr>
    </w:p>
    <w:p w14:paraId="3D9C39B1" w14:textId="77777777" w:rsidR="00E35F35" w:rsidRPr="00130579" w:rsidRDefault="00E35F35" w:rsidP="00E35F35">
      <w:pPr>
        <w:shd w:val="clear" w:color="auto" w:fill="FFFFFF"/>
        <w:ind w:firstLine="567"/>
        <w:jc w:val="both"/>
        <w:rPr>
          <w:b/>
        </w:rPr>
      </w:pPr>
    </w:p>
    <w:p w14:paraId="2D5E20D5" w14:textId="77777777" w:rsidR="00E35F35" w:rsidRPr="00130579" w:rsidRDefault="00E35F35" w:rsidP="00E35F35">
      <w:pPr>
        <w:shd w:val="clear" w:color="auto" w:fill="FFFFFF"/>
        <w:ind w:firstLine="567"/>
        <w:jc w:val="both"/>
        <w:rPr>
          <w:b/>
        </w:rPr>
      </w:pPr>
    </w:p>
    <w:p w14:paraId="0F1E4394" w14:textId="77777777" w:rsidR="00E35F35" w:rsidRPr="00130579" w:rsidRDefault="00E35F35" w:rsidP="00E35F35">
      <w:pPr>
        <w:shd w:val="clear" w:color="auto" w:fill="FFFFFF"/>
        <w:ind w:firstLine="567"/>
        <w:jc w:val="both"/>
        <w:rPr>
          <w:b/>
        </w:rPr>
      </w:pPr>
    </w:p>
    <w:p w14:paraId="17134116" w14:textId="77777777" w:rsidR="00E35F35" w:rsidRPr="00130579" w:rsidRDefault="00E35F35" w:rsidP="00E35F35">
      <w:pPr>
        <w:shd w:val="clear" w:color="auto" w:fill="FFFFFF"/>
        <w:ind w:firstLine="567"/>
        <w:jc w:val="both"/>
        <w:rPr>
          <w:b/>
        </w:rPr>
      </w:pPr>
    </w:p>
    <w:p w14:paraId="58B4A4EF" w14:textId="77777777" w:rsidR="00E35F35" w:rsidRPr="00130579" w:rsidRDefault="00E35F35" w:rsidP="00E35F35">
      <w:pPr>
        <w:shd w:val="clear" w:color="auto" w:fill="FFFFFF"/>
        <w:ind w:firstLine="567"/>
        <w:jc w:val="both"/>
        <w:rPr>
          <w:b/>
        </w:rPr>
      </w:pPr>
    </w:p>
    <w:p w14:paraId="25284AA7" w14:textId="77777777" w:rsidR="00E35F35" w:rsidRPr="00130579" w:rsidRDefault="00E35F35" w:rsidP="00E35F35">
      <w:pPr>
        <w:shd w:val="clear" w:color="auto" w:fill="FFFFFF"/>
        <w:ind w:firstLine="567"/>
        <w:jc w:val="both"/>
        <w:rPr>
          <w:b/>
        </w:rPr>
      </w:pPr>
    </w:p>
    <w:p w14:paraId="15C4BCBE" w14:textId="77777777" w:rsidR="00E35F35" w:rsidRPr="00130579" w:rsidRDefault="00E35F35" w:rsidP="00E35F35">
      <w:pPr>
        <w:shd w:val="clear" w:color="auto" w:fill="FFFFFF"/>
        <w:ind w:firstLine="567"/>
        <w:jc w:val="both"/>
        <w:rPr>
          <w:b/>
        </w:rPr>
      </w:pPr>
    </w:p>
    <w:p w14:paraId="378970DB" w14:textId="77777777" w:rsidR="00E35F35" w:rsidRPr="00130579" w:rsidRDefault="00E35F35" w:rsidP="00E35F35">
      <w:pPr>
        <w:shd w:val="clear" w:color="auto" w:fill="FFFFFF"/>
        <w:ind w:firstLine="567"/>
        <w:jc w:val="both"/>
        <w:rPr>
          <w:b/>
        </w:rPr>
      </w:pPr>
    </w:p>
    <w:p w14:paraId="2EBB655D" w14:textId="77777777" w:rsidR="00E35F35" w:rsidRDefault="00E35F35" w:rsidP="00E35F35">
      <w:pPr>
        <w:jc w:val="right"/>
        <w:rPr>
          <w:sz w:val="22"/>
          <w:szCs w:val="22"/>
        </w:rPr>
      </w:pPr>
      <w:r>
        <w:rPr>
          <w:sz w:val="22"/>
          <w:szCs w:val="22"/>
        </w:rPr>
        <w:t>-Техническое задание заполняется после проведения закупочной процедуры</w:t>
      </w:r>
    </w:p>
    <w:p w14:paraId="662C7886" w14:textId="77777777" w:rsidR="00E35F35" w:rsidRPr="00130579" w:rsidRDefault="00E35F35" w:rsidP="00E35F35">
      <w:pPr>
        <w:shd w:val="clear" w:color="auto" w:fill="FFFFFF"/>
        <w:ind w:firstLine="567"/>
        <w:jc w:val="both"/>
        <w:rPr>
          <w:b/>
        </w:rPr>
      </w:pPr>
    </w:p>
    <w:p w14:paraId="5318A16B" w14:textId="77777777" w:rsidR="00E35F35" w:rsidRPr="00130579" w:rsidRDefault="00E35F35" w:rsidP="00E35F35">
      <w:pPr>
        <w:shd w:val="clear" w:color="auto" w:fill="FFFFFF"/>
        <w:ind w:firstLine="567"/>
        <w:jc w:val="both"/>
        <w:rPr>
          <w:b/>
        </w:rPr>
      </w:pPr>
    </w:p>
    <w:p w14:paraId="72F55F8F" w14:textId="77777777" w:rsidR="00E35F35" w:rsidRPr="00130579" w:rsidRDefault="00E35F35" w:rsidP="00E35F35">
      <w:pPr>
        <w:shd w:val="clear" w:color="auto" w:fill="FFFFFF"/>
        <w:ind w:firstLine="567"/>
        <w:jc w:val="both"/>
        <w:rPr>
          <w:b/>
        </w:rPr>
      </w:pPr>
    </w:p>
    <w:p w14:paraId="4A5FDB0C" w14:textId="77777777" w:rsidR="00E35F35" w:rsidRPr="00130579" w:rsidRDefault="00E35F35" w:rsidP="00E35F35">
      <w:pPr>
        <w:shd w:val="clear" w:color="auto" w:fill="FFFFFF"/>
        <w:ind w:firstLine="567"/>
        <w:jc w:val="both"/>
        <w:rPr>
          <w:b/>
        </w:rPr>
      </w:pPr>
    </w:p>
    <w:p w14:paraId="5A633CFD" w14:textId="77777777" w:rsidR="00E35F35" w:rsidRPr="00130579" w:rsidRDefault="00E35F35" w:rsidP="00E35F35">
      <w:pPr>
        <w:shd w:val="clear" w:color="auto" w:fill="FFFFFF"/>
        <w:ind w:firstLine="567"/>
        <w:jc w:val="both"/>
        <w:rPr>
          <w:b/>
        </w:rPr>
      </w:pPr>
    </w:p>
    <w:p w14:paraId="2C27A9C0" w14:textId="77777777" w:rsidR="00E35F35" w:rsidRPr="00130579" w:rsidRDefault="00E35F35" w:rsidP="00E35F35">
      <w:pPr>
        <w:shd w:val="clear" w:color="auto" w:fill="FFFFFF"/>
        <w:ind w:firstLine="567"/>
        <w:jc w:val="both"/>
        <w:rPr>
          <w:b/>
        </w:rPr>
      </w:pPr>
    </w:p>
    <w:p w14:paraId="08A7FD8D" w14:textId="77777777" w:rsidR="00E35F35" w:rsidRPr="00130579" w:rsidRDefault="00E35F35" w:rsidP="00E35F35">
      <w:pPr>
        <w:shd w:val="clear" w:color="auto" w:fill="FFFFFF"/>
        <w:ind w:firstLine="567"/>
        <w:jc w:val="both"/>
        <w:rPr>
          <w:b/>
        </w:rPr>
      </w:pPr>
    </w:p>
    <w:p w14:paraId="2FB6B2AF" w14:textId="77777777" w:rsidR="00E35F35" w:rsidRPr="00130579" w:rsidRDefault="00E35F35" w:rsidP="00E35F35">
      <w:pPr>
        <w:shd w:val="clear" w:color="auto" w:fill="FFFFFF"/>
        <w:ind w:firstLine="567"/>
        <w:jc w:val="both"/>
        <w:rPr>
          <w:b/>
        </w:rPr>
      </w:pPr>
    </w:p>
    <w:p w14:paraId="0EF1C0B7" w14:textId="77777777" w:rsidR="00E35F35" w:rsidRPr="00130579" w:rsidRDefault="00E35F35" w:rsidP="00E35F35">
      <w:pPr>
        <w:shd w:val="clear" w:color="auto" w:fill="FFFFFF"/>
        <w:ind w:firstLine="567"/>
        <w:jc w:val="both"/>
        <w:rPr>
          <w:b/>
        </w:rPr>
      </w:pPr>
    </w:p>
    <w:p w14:paraId="6B7AD77D" w14:textId="77777777" w:rsidR="00E35F35" w:rsidRPr="00130579" w:rsidRDefault="00E35F35" w:rsidP="00E35F35">
      <w:pPr>
        <w:shd w:val="clear" w:color="auto" w:fill="FFFFFF"/>
        <w:ind w:firstLine="567"/>
        <w:jc w:val="both"/>
        <w:rPr>
          <w:b/>
        </w:rPr>
      </w:pPr>
    </w:p>
    <w:p w14:paraId="62A9BA4A" w14:textId="77777777" w:rsidR="00E35F35" w:rsidRPr="00130579" w:rsidRDefault="00E35F35" w:rsidP="00E35F35">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245C87AB" w14:textId="77777777" w:rsidR="00E35F35" w:rsidRPr="00130579" w:rsidRDefault="00E35F35" w:rsidP="00E35F35">
      <w:pPr>
        <w:shd w:val="clear" w:color="auto" w:fill="FFFFFF"/>
        <w:jc w:val="both"/>
      </w:pPr>
      <w:r w:rsidRPr="00130579">
        <w:tab/>
      </w:r>
      <w:r w:rsidRPr="00130579">
        <w:tab/>
      </w:r>
      <w:r w:rsidRPr="00130579">
        <w:tab/>
      </w:r>
      <w:r w:rsidRPr="00130579">
        <w:tab/>
        <w:t xml:space="preserve">                                    Генеральный директор</w:t>
      </w:r>
    </w:p>
    <w:p w14:paraId="0CCD7C59" w14:textId="77777777" w:rsidR="00E35F35" w:rsidRPr="00130579" w:rsidRDefault="00E35F35" w:rsidP="00E35F35">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422811E9" w14:textId="77777777" w:rsidR="00E35F35" w:rsidRPr="00130579" w:rsidRDefault="00E35F35" w:rsidP="00E35F35">
      <w:pPr>
        <w:shd w:val="clear" w:color="auto" w:fill="FFFFFF"/>
        <w:jc w:val="both"/>
      </w:pPr>
    </w:p>
    <w:p w14:paraId="1643FE99" w14:textId="77777777" w:rsidR="00E35F35" w:rsidRPr="00130579" w:rsidRDefault="00E35F35" w:rsidP="00E35F35">
      <w:pPr>
        <w:shd w:val="clear" w:color="auto" w:fill="FFFFFF"/>
        <w:jc w:val="both"/>
      </w:pPr>
    </w:p>
    <w:p w14:paraId="498AFD16" w14:textId="77777777" w:rsidR="00E35F35" w:rsidRDefault="00E35F35" w:rsidP="00E35F35">
      <w:pPr>
        <w:shd w:val="clear" w:color="auto" w:fill="FFFFFF"/>
        <w:jc w:val="both"/>
      </w:pPr>
      <w:r w:rsidRPr="00130579">
        <w:t>______________________ _________</w:t>
      </w:r>
      <w:r w:rsidRPr="00130579">
        <w:tab/>
      </w:r>
      <w:r w:rsidRPr="00130579">
        <w:tab/>
        <w:t xml:space="preserve">__________________ </w:t>
      </w:r>
      <w:r>
        <w:t>К.В. Маслаков</w:t>
      </w:r>
    </w:p>
    <w:p w14:paraId="741C1619" w14:textId="77777777" w:rsidR="00E35F35" w:rsidRPr="00130579" w:rsidRDefault="00E35F35" w:rsidP="00E35F35">
      <w:pPr>
        <w:shd w:val="clear" w:color="auto" w:fill="FFFFFF"/>
        <w:jc w:val="both"/>
      </w:pPr>
      <w:r w:rsidRPr="00130579">
        <w:t>МП</w:t>
      </w:r>
      <w:r w:rsidRPr="00130579">
        <w:tab/>
      </w:r>
      <w:r w:rsidRPr="00130579">
        <w:tab/>
      </w:r>
      <w:r w:rsidRPr="00130579">
        <w:tab/>
      </w:r>
      <w:r w:rsidRPr="00130579">
        <w:tab/>
      </w:r>
      <w:r w:rsidRPr="00130579">
        <w:tab/>
      </w:r>
      <w:r w:rsidRPr="00130579">
        <w:tab/>
      </w:r>
      <w:r w:rsidRPr="00130579">
        <w:tab/>
        <w:t>МП</w:t>
      </w:r>
    </w:p>
    <w:p w14:paraId="7B686561" w14:textId="6F063A5D"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p>
    <w:p w14:paraId="52CBAF07" w14:textId="77777777"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sectPr w:rsidR="00260183" w:rsidSect="003E3F41">
          <w:pgSz w:w="11906" w:h="16838"/>
          <w:pgMar w:top="1134" w:right="849" w:bottom="1134" w:left="1418" w:header="720" w:footer="397" w:gutter="0"/>
          <w:cols w:space="720"/>
          <w:docGrid w:linePitch="326"/>
        </w:sectPr>
      </w:pPr>
    </w:p>
    <w:p w14:paraId="6BDE6A54" w14:textId="7F3C64B3" w:rsidR="002E0C5B" w:rsidRPr="00130579" w:rsidRDefault="002E0C5B"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3</w:t>
      </w:r>
    </w:p>
    <w:p w14:paraId="4EA1FE6B" w14:textId="49EF1CDE" w:rsidR="002E0C5B" w:rsidRPr="00130579" w:rsidRDefault="002E0C5B" w:rsidP="002E0C5B">
      <w:pPr>
        <w:ind w:right="-2"/>
        <w:jc w:val="right"/>
      </w:pPr>
      <w:r w:rsidRPr="00130579">
        <w:rPr>
          <w:bCs/>
        </w:rPr>
        <w:t xml:space="preserve">к Договору № ___________ от _____ </w:t>
      </w:r>
      <w:r w:rsidR="00AC3088">
        <w:rPr>
          <w:bCs/>
        </w:rPr>
        <w:t>202</w:t>
      </w:r>
      <w:r w:rsidR="00335408">
        <w:rPr>
          <w:bCs/>
        </w:rPr>
        <w:t>3</w:t>
      </w:r>
      <w:r>
        <w:rPr>
          <w:bCs/>
        </w:rPr>
        <w:t xml:space="preserve"> </w:t>
      </w:r>
      <w:r w:rsidRPr="00130579">
        <w:rPr>
          <w:bCs/>
        </w:rPr>
        <w:t>г.</w:t>
      </w:r>
    </w:p>
    <w:p w14:paraId="37AA29E9" w14:textId="77777777" w:rsidR="002E0C5B" w:rsidRPr="00130579" w:rsidRDefault="002E0C5B" w:rsidP="002E0C5B"/>
    <w:p w14:paraId="00A7D71B" w14:textId="77777777" w:rsidR="00285907" w:rsidRPr="00FB4E63" w:rsidRDefault="00285907" w:rsidP="00285907">
      <w:pPr>
        <w:pStyle w:val="aff4"/>
        <w:ind w:right="-2"/>
        <w:jc w:val="right"/>
        <w:rPr>
          <w:rFonts w:ascii="Times New Roman" w:hAnsi="Times New Roman"/>
          <w:b/>
          <w:i/>
          <w:sz w:val="24"/>
          <w:szCs w:val="24"/>
          <w:lang w:val="ru-RU"/>
        </w:rPr>
      </w:pPr>
      <w:r w:rsidRPr="00557E8E">
        <w:rPr>
          <w:rFonts w:ascii="Times New Roman" w:hAnsi="Times New Roman"/>
          <w:b/>
          <w:bCs/>
          <w:sz w:val="24"/>
          <w:szCs w:val="24"/>
        </w:rPr>
        <w:t>ФОРМА</w:t>
      </w:r>
      <w:r>
        <w:rPr>
          <w:rFonts w:ascii="Times New Roman" w:hAnsi="Times New Roman"/>
          <w:b/>
          <w:bCs/>
          <w:i/>
          <w:sz w:val="24"/>
          <w:szCs w:val="24"/>
          <w:lang w:val="ru-RU"/>
        </w:rPr>
        <w:t xml:space="preserve"> </w:t>
      </w:r>
    </w:p>
    <w:p w14:paraId="41F3CE99" w14:textId="77777777" w:rsidR="00285907" w:rsidRPr="00557E8E" w:rsidRDefault="00285907" w:rsidP="00285907">
      <w:pPr>
        <w:pStyle w:val="aff4"/>
        <w:ind w:right="-2"/>
        <w:jc w:val="right"/>
        <w:rPr>
          <w:rFonts w:ascii="Times New Roman" w:hAnsi="Times New Roman"/>
          <w:sz w:val="24"/>
          <w:szCs w:val="24"/>
        </w:rPr>
      </w:pPr>
    </w:p>
    <w:p w14:paraId="4149885E" w14:textId="77777777" w:rsidR="00285907" w:rsidRPr="00557E8E" w:rsidRDefault="00285907" w:rsidP="00285907">
      <w:pPr>
        <w:jc w:val="center"/>
        <w:rPr>
          <w:rStyle w:val="ca-01"/>
          <w:snapToGrid w:val="0"/>
          <w:lang w:eastAsia="ja-JP"/>
        </w:rPr>
      </w:pPr>
    </w:p>
    <w:p w14:paraId="3D0159B6" w14:textId="77777777" w:rsidR="00285907" w:rsidRPr="00557E8E" w:rsidRDefault="00285907" w:rsidP="00285907">
      <w:pPr>
        <w:jc w:val="center"/>
        <w:rPr>
          <w:lang w:eastAsia="ja-JP"/>
        </w:rPr>
      </w:pPr>
      <w:r w:rsidRPr="00557E8E">
        <w:rPr>
          <w:bCs/>
          <w:i/>
          <w:iCs/>
        </w:rPr>
        <w:t>{Оформляется на фирменном бланке банка}</w:t>
      </w:r>
    </w:p>
    <w:p w14:paraId="77DB739B" w14:textId="77777777" w:rsidR="00285907" w:rsidRPr="00557E8E" w:rsidRDefault="00285907" w:rsidP="00285907">
      <w:pPr>
        <w:jc w:val="center"/>
        <w:rPr>
          <w:rStyle w:val="ca-01"/>
          <w:snapToGrid w:val="0"/>
          <w:lang w:eastAsia="ja-JP"/>
        </w:rPr>
      </w:pPr>
    </w:p>
    <w:p w14:paraId="38EEEF01" w14:textId="77777777" w:rsidR="00285907" w:rsidRPr="00557E8E" w:rsidRDefault="00285907" w:rsidP="00285907">
      <w:pPr>
        <w:jc w:val="center"/>
        <w:rPr>
          <w:bCs/>
          <w:i/>
          <w:iCs/>
        </w:rPr>
      </w:pPr>
      <w:r w:rsidRPr="00557E8E">
        <w:rPr>
          <w:rStyle w:val="ca-01"/>
          <w:snapToGrid w:val="0"/>
          <w:lang w:eastAsia="ja-JP"/>
        </w:rPr>
        <w:t xml:space="preserve">Банковская гарантия № </w:t>
      </w:r>
      <w:r w:rsidRPr="00557E8E">
        <w:rPr>
          <w:bCs/>
          <w:i/>
          <w:iCs/>
        </w:rPr>
        <w:t>{указание номера банковской гарантии}</w:t>
      </w:r>
    </w:p>
    <w:p w14:paraId="4153D035" w14:textId="77777777" w:rsidR="00285907" w:rsidRPr="00557E8E" w:rsidRDefault="00285907" w:rsidP="00285907">
      <w:pPr>
        <w:jc w:val="both"/>
      </w:pPr>
    </w:p>
    <w:p w14:paraId="476748BC" w14:textId="77777777" w:rsidR="00285907" w:rsidRPr="00557E8E" w:rsidRDefault="00285907" w:rsidP="00285907">
      <w:pPr>
        <w:jc w:val="both"/>
      </w:pPr>
      <w:r w:rsidRPr="00557E8E">
        <w:t xml:space="preserve">г. Москва  </w:t>
      </w:r>
      <w:r w:rsidRPr="00557E8E">
        <w:tab/>
      </w:r>
      <w:r w:rsidRPr="00557E8E">
        <w:tab/>
      </w:r>
      <w:r w:rsidRPr="00557E8E">
        <w:tab/>
      </w:r>
      <w:r w:rsidRPr="00557E8E">
        <w:tab/>
      </w:r>
      <w:r w:rsidRPr="00557E8E">
        <w:tab/>
      </w:r>
      <w:r w:rsidRPr="00557E8E">
        <w:tab/>
        <w:t xml:space="preserve">        </w:t>
      </w:r>
      <w:r w:rsidRPr="00557E8E">
        <w:rPr>
          <w:i/>
          <w:iCs/>
        </w:rPr>
        <w:t>{указание даты банковской гарантии}</w:t>
      </w:r>
    </w:p>
    <w:p w14:paraId="605E3913" w14:textId="77777777" w:rsidR="00285907" w:rsidRPr="00557E8E" w:rsidRDefault="00285907" w:rsidP="00285907">
      <w:pPr>
        <w:ind w:firstLine="709"/>
        <w:jc w:val="both"/>
        <w:rPr>
          <w:rStyle w:val="ca-01"/>
          <w:lang w:eastAsia="ja-JP"/>
        </w:rPr>
      </w:pPr>
    </w:p>
    <w:p w14:paraId="19C07382" w14:textId="77777777" w:rsidR="00285907" w:rsidRPr="00557E8E" w:rsidRDefault="00285907" w:rsidP="00285907">
      <w:pPr>
        <w:ind w:firstLine="709"/>
        <w:jc w:val="both"/>
        <w:rPr>
          <w:rStyle w:val="ca-01"/>
          <w:lang w:eastAsia="ja-JP"/>
        </w:rPr>
      </w:pPr>
      <w:r w:rsidRPr="00557E8E">
        <w:rPr>
          <w:rStyle w:val="ca-01"/>
          <w:lang w:eastAsia="ja-JP"/>
        </w:rPr>
        <w:t xml:space="preserve">_______________ (наименование банка, включенного в предусмотренный статьей 176.1 Налогового кодекса РФ перечень банков, ОГРН, ИНН, почтовые и банковские реквизиты), лицензия ______, именуем__ в дальнейшем «Гарант», в лице __________ (должность, ФИО), действующего на основании ________ (Устава или др. документа*), извещен о том, что между_________ (наименование организации – Принципала, ОГРН, ИНН, почтовый адрес), именуемым в дальнейшем «Принципал», и Общество с ограниченной ответственностью «МИП-Строй № 1» (ООО «МИП-Строй № 1») , именуемым в дальнейшем «Бенефициар», заключен Договор от «__»______201_ г. № ___ на поставку __________ </w:t>
      </w:r>
      <w:r w:rsidRPr="00557E8E">
        <w:rPr>
          <w:bCs/>
          <w:i/>
          <w:iCs/>
        </w:rPr>
        <w:t>{указание наименования Оборудования и Объекта}</w:t>
      </w:r>
      <w:r w:rsidRPr="00557E8E">
        <w:rPr>
          <w:rStyle w:val="ca-01"/>
          <w:lang w:eastAsia="ja-JP"/>
        </w:rPr>
        <w:t xml:space="preserve"> (далее – Договор).</w:t>
      </w:r>
    </w:p>
    <w:p w14:paraId="071C0165" w14:textId="77777777" w:rsidR="00285907" w:rsidRPr="00557E8E" w:rsidRDefault="00285907" w:rsidP="00285907">
      <w:pPr>
        <w:ind w:firstLine="709"/>
        <w:jc w:val="both"/>
        <w:rPr>
          <w:rStyle w:val="ca-01"/>
          <w:lang w:eastAsia="ja-JP"/>
        </w:rPr>
      </w:pPr>
    </w:p>
    <w:p w14:paraId="586E37E3"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Условия настоящей гарантии:</w:t>
      </w:r>
    </w:p>
    <w:p w14:paraId="1762E226"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 xml:space="preserve">Гарант настоящим безотзывно и безусловно гарантирует и обязуется уплатить Бенефициару, по его первому требованию, </w:t>
      </w:r>
      <w:r w:rsidRPr="00557E8E">
        <w:rPr>
          <w:rStyle w:val="ca-01"/>
          <w:lang w:eastAsia="ja-JP"/>
        </w:rPr>
        <w:t xml:space="preserve">любую сумму или суммы </w:t>
      </w:r>
      <w:r w:rsidRPr="00557E8E">
        <w:t>в размере, не превышающем ________ (размер суммы аванса) руб., в случае неисполнения Принципалом обязательств по возврату авансового платежа. В соответствии с Договором, обязанность по возврату аванса наступает в случае невыполнения Принципалом своих обязательств по Договору. Порядок и условия истребования авансового платежа, в случае возникновения обязанности его возврата, указаны в Договоре.</w:t>
      </w:r>
    </w:p>
    <w:p w14:paraId="478A87B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не может быть отозвана Гарантом.</w:t>
      </w:r>
    </w:p>
    <w:p w14:paraId="28869037"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Бенефициар не может уступать права требования по настоящей банковской гарантии третьим лицам.</w:t>
      </w:r>
    </w:p>
    <w:p w14:paraId="4D57620D"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вступает в силу с момента выдачи и действует до _______.</w:t>
      </w:r>
    </w:p>
    <w:p w14:paraId="2C595EEC" w14:textId="77777777" w:rsidR="00285907" w:rsidRPr="00557E8E" w:rsidRDefault="00285907" w:rsidP="00285907">
      <w:pPr>
        <w:pStyle w:val="ad"/>
        <w:tabs>
          <w:tab w:val="left" w:pos="142"/>
          <w:tab w:val="left" w:pos="1004"/>
        </w:tabs>
        <w:spacing w:after="0"/>
        <w:ind w:firstLine="709"/>
        <w:jc w:val="both"/>
      </w:pPr>
    </w:p>
    <w:p w14:paraId="7B9B412C"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Условия выплат по настоящей гарантии:</w:t>
      </w:r>
    </w:p>
    <w:p w14:paraId="0E203318"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Гарант обязуется, не вдаваясь в существо нарушения Принципалом своих обязательств по Договору и не принимая во внимание никакие возражения Принципала, произвести выплату по требованию Бенефициара суммы или сумм в размере, не превышающем размер, указанный в п. 1.1 настоящей гарантии, в течение 10 (десяти) рабочих дней после поступления от Бенефициара требования об осуществлении уплаты денежной суммы по настоящей гарантии.</w:t>
      </w:r>
    </w:p>
    <w:p w14:paraId="0454C7C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по адресу, указанному в настоящей гарантии, с Разделом копий следующих документов:</w:t>
      </w:r>
    </w:p>
    <w:p w14:paraId="43820A7E" w14:textId="77777777" w:rsidR="00285907" w:rsidRPr="00557E8E" w:rsidRDefault="00285907" w:rsidP="008726AC">
      <w:pPr>
        <w:pStyle w:val="ad"/>
        <w:numPr>
          <w:ilvl w:val="0"/>
          <w:numId w:val="10"/>
        </w:numPr>
        <w:shd w:val="clear" w:color="auto" w:fill="FFFFFF"/>
        <w:tabs>
          <w:tab w:val="left" w:pos="142"/>
          <w:tab w:val="left" w:pos="1004"/>
        </w:tabs>
        <w:suppressAutoHyphens w:val="0"/>
        <w:spacing w:after="0"/>
        <w:ind w:left="0" w:firstLine="709"/>
        <w:jc w:val="both"/>
      </w:pPr>
      <w:r w:rsidRPr="00557E8E">
        <w:t>платежное поручение, подтверждающее перечисление Бенефициаром аванса Принципалу, с отметкой банка Бенефициара;</w:t>
      </w:r>
    </w:p>
    <w:p w14:paraId="6ED969C0" w14:textId="77777777" w:rsidR="00285907" w:rsidRPr="00557E8E" w:rsidRDefault="00285907" w:rsidP="008726AC">
      <w:pPr>
        <w:pStyle w:val="ad"/>
        <w:numPr>
          <w:ilvl w:val="0"/>
          <w:numId w:val="10"/>
        </w:numPr>
        <w:shd w:val="clear" w:color="auto" w:fill="FFFFFF"/>
        <w:tabs>
          <w:tab w:val="left" w:pos="142"/>
          <w:tab w:val="left" w:pos="1004"/>
        </w:tabs>
        <w:suppressAutoHyphens w:val="0"/>
        <w:spacing w:after="0"/>
        <w:ind w:left="0" w:firstLine="709"/>
        <w:jc w:val="both"/>
      </w:pPr>
      <w:r w:rsidRPr="00557E8E">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w:t>
      </w:r>
    </w:p>
    <w:p w14:paraId="25BACCC2"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до истечения срока действия настоящей гарантии.</w:t>
      </w:r>
    </w:p>
    <w:p w14:paraId="0A4DF86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Предусмотренное настоящей гарантией обязательство Гаранта перед Бенефициаром ограничивается суммой, на которую выдана настоящая гарантия.</w:t>
      </w:r>
    </w:p>
    <w:p w14:paraId="6C407883"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lastRenderedPageBreak/>
        <w:t>Обязательства Гаранта по выплате суммы гарантии считается исполненным надлежащим образом со дня фактического поступления денежных средств на счет Бенефициара.</w:t>
      </w:r>
    </w:p>
    <w:p w14:paraId="005C30A8"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В случае нарушения срока выплаты по настоящей гарантии Гарант обязуется уплатить Бенефициару неустойку в размере 0,1 процента денежной суммы, подлежащей уплате, за каждый календарный день просрочки.</w:t>
      </w:r>
    </w:p>
    <w:p w14:paraId="6BC34245" w14:textId="77777777" w:rsidR="00285907" w:rsidRPr="00557E8E" w:rsidRDefault="00285907" w:rsidP="00285907">
      <w:pPr>
        <w:pStyle w:val="ad"/>
        <w:tabs>
          <w:tab w:val="left" w:pos="142"/>
          <w:tab w:val="left" w:pos="1004"/>
        </w:tabs>
        <w:spacing w:after="0"/>
        <w:ind w:firstLine="709"/>
        <w:jc w:val="both"/>
      </w:pPr>
    </w:p>
    <w:p w14:paraId="3CD23579"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Прочие условия:</w:t>
      </w:r>
    </w:p>
    <w:p w14:paraId="675A341A"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подчинена законодательству Российской Федерации. Споры по настоящей гарантии подлежат рассмотрению в Арбитражном суде г. Москвы.</w:t>
      </w:r>
    </w:p>
    <w:p w14:paraId="0A8DBEC9"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Сведения, определенные Федеральным законом от 30 декабря 2004 года № 218-ФЗ «О кредитных историях», передаются в бюро кредитных историй.</w:t>
      </w:r>
    </w:p>
    <w:p w14:paraId="7ADCE9BA"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Реквизиты и адрес Гаранта:</w:t>
      </w:r>
    </w:p>
    <w:p w14:paraId="07FF7411"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6E146E70"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20DDBCB8" w14:textId="77777777" w:rsidR="00285907" w:rsidRPr="00557E8E" w:rsidRDefault="00285907" w:rsidP="00285907">
      <w:pPr>
        <w:pStyle w:val="ad"/>
        <w:tabs>
          <w:tab w:val="left" w:pos="142"/>
          <w:tab w:val="left" w:pos="1004"/>
        </w:tabs>
        <w:spacing w:after="0"/>
        <w:ind w:firstLine="709"/>
        <w:jc w:val="both"/>
      </w:pPr>
    </w:p>
    <w:p w14:paraId="759DA666" w14:textId="77777777" w:rsidR="00285907" w:rsidRPr="00557E8E" w:rsidRDefault="00285907" w:rsidP="00285907">
      <w:pPr>
        <w:pStyle w:val="ad"/>
        <w:tabs>
          <w:tab w:val="left" w:pos="142"/>
          <w:tab w:val="left" w:pos="1004"/>
        </w:tabs>
        <w:spacing w:after="0"/>
        <w:ind w:firstLine="709"/>
        <w:jc w:val="both"/>
      </w:pPr>
      <w:r w:rsidRPr="00557E8E">
        <w:t>_____________________.(Должность уполномоченного лица Гаранта (ФИО)</w:t>
      </w:r>
    </w:p>
    <w:p w14:paraId="3C0582CD" w14:textId="77777777" w:rsidR="00285907" w:rsidRPr="00557E8E" w:rsidRDefault="00285907" w:rsidP="00285907">
      <w:pPr>
        <w:pStyle w:val="ad"/>
        <w:tabs>
          <w:tab w:val="left" w:pos="142"/>
          <w:tab w:val="left" w:pos="1004"/>
        </w:tabs>
        <w:spacing w:after="0"/>
        <w:ind w:firstLine="709"/>
        <w:jc w:val="both"/>
      </w:pPr>
    </w:p>
    <w:p w14:paraId="3A77D41B" w14:textId="77777777" w:rsidR="00285907" w:rsidRPr="00557E8E" w:rsidRDefault="00285907" w:rsidP="00285907">
      <w:pPr>
        <w:tabs>
          <w:tab w:val="left" w:pos="142"/>
          <w:tab w:val="left" w:pos="1004"/>
        </w:tabs>
        <w:ind w:firstLine="709"/>
        <w:jc w:val="both"/>
      </w:pPr>
      <w:r w:rsidRPr="00557E8E">
        <w:t>* - предоставляются документы, подтверждающие полномочия по выдаче доверенности: Устав, протокол и приказ о назначении на должность лица, выдавшего доверенность и др.</w:t>
      </w:r>
    </w:p>
    <w:p w14:paraId="2210DD49" w14:textId="77777777" w:rsidR="00285907" w:rsidRPr="00557E8E" w:rsidRDefault="00285907" w:rsidP="00285907">
      <w:pPr>
        <w:tabs>
          <w:tab w:val="left" w:pos="142"/>
          <w:tab w:val="left" w:pos="1004"/>
        </w:tabs>
        <w:ind w:firstLine="709"/>
        <w:jc w:val="both"/>
      </w:pPr>
    </w:p>
    <w:tbl>
      <w:tblPr>
        <w:tblW w:w="23223" w:type="dxa"/>
        <w:tblInd w:w="87" w:type="dxa"/>
        <w:tblLayout w:type="fixed"/>
        <w:tblLook w:val="04A0" w:firstRow="1" w:lastRow="0" w:firstColumn="1" w:lastColumn="0" w:noHBand="0" w:noVBand="1"/>
      </w:tblPr>
      <w:tblGrid>
        <w:gridCol w:w="4591"/>
        <w:gridCol w:w="18632"/>
      </w:tblGrid>
      <w:tr w:rsidR="00285907" w:rsidRPr="00557E8E" w14:paraId="72ADCA62" w14:textId="77777777" w:rsidTr="003E3F41">
        <w:tc>
          <w:tcPr>
            <w:tcW w:w="1775" w:type="dxa"/>
            <w:shd w:val="clear" w:color="auto" w:fill="auto"/>
          </w:tcPr>
          <w:p w14:paraId="7C060C50" w14:textId="77777777" w:rsidR="00285907" w:rsidRPr="00557E8E" w:rsidRDefault="00285907" w:rsidP="003E3F41">
            <w:pPr>
              <w:jc w:val="both"/>
            </w:pPr>
            <w:r w:rsidRPr="00557E8E">
              <w:t>От Поставщика:</w:t>
            </w:r>
          </w:p>
        </w:tc>
        <w:tc>
          <w:tcPr>
            <w:tcW w:w="1201" w:type="dxa"/>
            <w:shd w:val="clear" w:color="auto" w:fill="auto"/>
          </w:tcPr>
          <w:p w14:paraId="0F134E41" w14:textId="77777777" w:rsidR="00285907" w:rsidRPr="00557E8E" w:rsidRDefault="00285907" w:rsidP="003E3F41">
            <w:pPr>
              <w:jc w:val="both"/>
            </w:pPr>
            <w:r w:rsidRPr="00557E8E">
              <w:t>От Покупателя:</w:t>
            </w:r>
          </w:p>
        </w:tc>
      </w:tr>
      <w:tr w:rsidR="00285907" w:rsidRPr="00130579" w14:paraId="5BD7172B" w14:textId="77777777" w:rsidTr="003E3F41">
        <w:tc>
          <w:tcPr>
            <w:tcW w:w="4591" w:type="dxa"/>
          </w:tcPr>
          <w:p w14:paraId="103A0957" w14:textId="77777777" w:rsidR="00285907" w:rsidRDefault="00285907" w:rsidP="003E3F41">
            <w:pPr>
              <w:jc w:val="both"/>
            </w:pPr>
          </w:p>
          <w:p w14:paraId="1D850C46" w14:textId="77777777" w:rsidR="00285907" w:rsidRDefault="00285907" w:rsidP="003E3F41">
            <w:pPr>
              <w:jc w:val="both"/>
            </w:pPr>
          </w:p>
          <w:p w14:paraId="14349FB7" w14:textId="77777777" w:rsidR="00285907" w:rsidRDefault="00285907" w:rsidP="003E3F41">
            <w:pPr>
              <w:jc w:val="both"/>
            </w:pPr>
          </w:p>
          <w:p w14:paraId="41DFF17E" w14:textId="77777777" w:rsidR="00285907" w:rsidRPr="00130579" w:rsidRDefault="00285907" w:rsidP="003E3F41">
            <w:pPr>
              <w:jc w:val="both"/>
            </w:pPr>
            <w:r>
              <w:t>__________________  ____________</w:t>
            </w:r>
          </w:p>
          <w:p w14:paraId="47404996" w14:textId="77777777" w:rsidR="00285907" w:rsidRPr="00557E8E" w:rsidRDefault="00285907" w:rsidP="003E3F41">
            <w:pPr>
              <w:jc w:val="both"/>
            </w:pPr>
            <w:r>
              <w:t>МП</w:t>
            </w:r>
          </w:p>
          <w:p w14:paraId="0853DF08" w14:textId="77777777" w:rsidR="00285907" w:rsidRPr="00557E8E" w:rsidRDefault="00285907" w:rsidP="003E3F41">
            <w:pPr>
              <w:jc w:val="both"/>
            </w:pPr>
          </w:p>
          <w:p w14:paraId="149FD9BA" w14:textId="77777777" w:rsidR="00285907" w:rsidRPr="00557E8E" w:rsidRDefault="00285907" w:rsidP="003E3F41">
            <w:pPr>
              <w:jc w:val="both"/>
            </w:pPr>
          </w:p>
          <w:p w14:paraId="5370614D" w14:textId="77777777" w:rsidR="00285907" w:rsidRPr="00557E8E" w:rsidRDefault="00285907" w:rsidP="003E3F41">
            <w:pPr>
              <w:jc w:val="both"/>
            </w:pPr>
          </w:p>
        </w:tc>
        <w:tc>
          <w:tcPr>
            <w:tcW w:w="18632" w:type="dxa"/>
          </w:tcPr>
          <w:p w14:paraId="1951B1AC" w14:textId="77777777" w:rsidR="00285907" w:rsidRPr="00557E8E" w:rsidRDefault="00285907" w:rsidP="003E3F41">
            <w:pPr>
              <w:jc w:val="both"/>
            </w:pPr>
            <w:r w:rsidRPr="00557E8E">
              <w:t xml:space="preserve">Генеральный директор </w:t>
            </w:r>
          </w:p>
          <w:p w14:paraId="6E19E022" w14:textId="77777777" w:rsidR="00285907" w:rsidRPr="00557E8E" w:rsidRDefault="00285907" w:rsidP="003E3F41">
            <w:pPr>
              <w:jc w:val="both"/>
            </w:pPr>
            <w:r w:rsidRPr="00557E8E">
              <w:t>ООО «МИП-Строй № 1»</w:t>
            </w:r>
          </w:p>
          <w:p w14:paraId="71B87195" w14:textId="77777777" w:rsidR="00285907" w:rsidRPr="00557E8E" w:rsidRDefault="00285907" w:rsidP="003E3F41">
            <w:pPr>
              <w:jc w:val="both"/>
            </w:pPr>
          </w:p>
          <w:p w14:paraId="4BEA5D6F" w14:textId="77777777" w:rsidR="00285907" w:rsidRPr="00557E8E" w:rsidRDefault="00285907" w:rsidP="003E3F41">
            <w:pPr>
              <w:jc w:val="both"/>
            </w:pPr>
            <w:r w:rsidRPr="00557E8E">
              <w:t xml:space="preserve">_______________________ </w:t>
            </w:r>
            <w:r>
              <w:t>К.В. Маслаков</w:t>
            </w:r>
          </w:p>
          <w:p w14:paraId="790F5259" w14:textId="77777777" w:rsidR="00285907" w:rsidRPr="00130579" w:rsidRDefault="00285907" w:rsidP="003E3F41">
            <w:pPr>
              <w:jc w:val="both"/>
            </w:pPr>
            <w:r w:rsidRPr="00557E8E">
              <w:t>МП</w:t>
            </w:r>
          </w:p>
        </w:tc>
      </w:tr>
    </w:tbl>
    <w:p w14:paraId="65A0A9C1" w14:textId="77777777" w:rsidR="00285907" w:rsidRDefault="00285907" w:rsidP="00285907">
      <w:pPr>
        <w:tabs>
          <w:tab w:val="left" w:pos="1141"/>
        </w:tabs>
        <w:rPr>
          <w:sz w:val="22"/>
          <w:szCs w:val="22"/>
        </w:rPr>
      </w:pPr>
    </w:p>
    <w:p w14:paraId="1422D987" w14:textId="651D1000" w:rsidR="006A70AC" w:rsidRDefault="006A70AC">
      <w:pPr>
        <w:suppressAutoHyphens w:val="0"/>
        <w:rPr>
          <w:sz w:val="22"/>
          <w:szCs w:val="22"/>
        </w:rPr>
      </w:pPr>
      <w:r>
        <w:rPr>
          <w:sz w:val="22"/>
          <w:szCs w:val="22"/>
        </w:rPr>
        <w:br w:type="page"/>
      </w:r>
    </w:p>
    <w:p w14:paraId="16E5DB6B" w14:textId="7484FE16" w:rsidR="006A70AC" w:rsidRPr="00130579" w:rsidRDefault="006A70AC" w:rsidP="006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4</w:t>
      </w:r>
    </w:p>
    <w:p w14:paraId="0B1F62F4" w14:textId="4A3680AC" w:rsidR="006A70AC" w:rsidRPr="00130579" w:rsidRDefault="006A70AC" w:rsidP="006A70AC">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73A988E4" w14:textId="29150D49" w:rsidR="003E3F41" w:rsidRPr="003E3F41" w:rsidRDefault="003E3F41" w:rsidP="003E3F41">
      <w:pPr>
        <w:pStyle w:val="1Title1"/>
        <w:numPr>
          <w:ilvl w:val="0"/>
          <w:numId w:val="0"/>
        </w:numPr>
        <w:ind w:firstLine="709"/>
        <w:jc w:val="center"/>
        <w:rPr>
          <w:rFonts w:ascii="Times New Roman" w:hAnsi="Times New Roman"/>
          <w:sz w:val="24"/>
          <w:szCs w:val="24"/>
          <w:lang w:val="ru-RU"/>
        </w:rPr>
      </w:pPr>
      <w:r w:rsidRPr="003E3F41">
        <w:rPr>
          <w:rFonts w:ascii="Times New Roman" w:hAnsi="Times New Roman"/>
          <w:caps w:val="0"/>
          <w:sz w:val="24"/>
          <w:szCs w:val="24"/>
          <w:lang w:val="ru-RU"/>
        </w:rPr>
        <w:t>Требования по обеспечению качества оборудования,</w:t>
      </w:r>
      <w:r w:rsidRPr="003E3F41">
        <w:rPr>
          <w:rFonts w:ascii="Times New Roman" w:hAnsi="Times New Roman"/>
          <w:sz w:val="24"/>
          <w:szCs w:val="24"/>
          <w:lang w:val="ru-RU"/>
        </w:rPr>
        <w:t xml:space="preserve"> </w:t>
      </w:r>
      <w:r w:rsidRPr="003E3F41">
        <w:rPr>
          <w:rFonts w:ascii="Times New Roman" w:hAnsi="Times New Roman"/>
          <w:caps w:val="0"/>
          <w:sz w:val="24"/>
          <w:szCs w:val="24"/>
          <w:lang w:val="ru-RU"/>
        </w:rPr>
        <w:t>изделий и материалов, поставляемых по договорам</w:t>
      </w:r>
    </w:p>
    <w:p w14:paraId="49F59B46" w14:textId="77777777" w:rsidR="003E3F41" w:rsidRPr="0013183C" w:rsidRDefault="003E3F41" w:rsidP="003E3F41">
      <w:pPr>
        <w:ind w:firstLine="709"/>
      </w:pPr>
    </w:p>
    <w:p w14:paraId="6E529D6D" w14:textId="0252F1FC"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t xml:space="preserve">Поставщик обязан </w:t>
      </w:r>
      <w:r w:rsidRPr="0013183C">
        <w:rPr>
          <w:bCs/>
        </w:rPr>
        <w:t xml:space="preserve">выполнить требования по обеспечению качества, указанные в Приложении № </w:t>
      </w:r>
      <w:r>
        <w:rPr>
          <w:bCs/>
        </w:rPr>
        <w:t>1 к настоящим Требованиям.</w:t>
      </w:r>
    </w:p>
    <w:p w14:paraId="726E45FF" w14:textId="7C0849B2"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rPr>
          <w:rFonts w:cs="Arial"/>
          <w:szCs w:val="22"/>
        </w:rPr>
        <w:t>Поставщик обязан обеспечить представителям отдела инспекционного контроля АО «Мосинжпроект» право проводить предквалификационные проверки изготовителя. Порядок проведения проверок отр</w:t>
      </w:r>
      <w:r>
        <w:rPr>
          <w:rFonts w:cs="Arial"/>
          <w:szCs w:val="22"/>
        </w:rPr>
        <w:t xml:space="preserve">ажен в разделе 2 Приложения № 1 </w:t>
      </w:r>
      <w:r>
        <w:rPr>
          <w:bCs/>
        </w:rPr>
        <w:t>к настоящим Требованиям</w:t>
      </w:r>
      <w:r>
        <w:rPr>
          <w:rFonts w:cs="Arial"/>
          <w:szCs w:val="22"/>
        </w:rPr>
        <w:t>.</w:t>
      </w:r>
    </w:p>
    <w:p w14:paraId="0B803AF4" w14:textId="554AB0A0"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rPr>
          <w:rFonts w:cs="Arial"/>
          <w:szCs w:val="22"/>
        </w:rPr>
        <w:t>АО «Мосинжпроект» может проводить инспекции по контролю качества и оценке соответствия любого оборудования в ходе изготовления и по его окончании, в порядке, указанно</w:t>
      </w:r>
      <w:r>
        <w:rPr>
          <w:rFonts w:cs="Arial"/>
          <w:szCs w:val="22"/>
        </w:rPr>
        <w:t xml:space="preserve">м в разделе 6.1 Приложения № 1 </w:t>
      </w:r>
      <w:r>
        <w:rPr>
          <w:bCs/>
        </w:rPr>
        <w:t>к настоящим Требованиям</w:t>
      </w:r>
      <w:r w:rsidRPr="0013183C">
        <w:rPr>
          <w:rFonts w:cs="Arial"/>
          <w:szCs w:val="22"/>
        </w:rPr>
        <w:t>.</w:t>
      </w:r>
      <w:r>
        <w:rPr>
          <w:rFonts w:cs="Arial"/>
          <w:szCs w:val="22"/>
        </w:rPr>
        <w:t xml:space="preserve">  </w:t>
      </w:r>
    </w:p>
    <w:p w14:paraId="51626B18" w14:textId="5B650BF0"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На оборудование, включенное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w:t>
      </w:r>
      <w:r>
        <w:rPr>
          <w:rFonts w:cs="Arial"/>
          <w:szCs w:val="22"/>
        </w:rPr>
        <w:t xml:space="preserve">кт» (Форма № 2 к Приложению № 1 </w:t>
      </w:r>
      <w:r>
        <w:rPr>
          <w:bCs/>
        </w:rPr>
        <w:t>к настоящим Требованиям</w:t>
      </w:r>
      <w:r w:rsidRPr="008A3DE7">
        <w:rPr>
          <w:rFonts w:cs="Arial"/>
          <w:szCs w:val="22"/>
        </w:rPr>
        <w:t>), изготовителем оборудования должны разрабатываться и согласовываться Планы качества в соответст</w:t>
      </w:r>
      <w:r>
        <w:rPr>
          <w:rFonts w:cs="Arial"/>
          <w:szCs w:val="22"/>
        </w:rPr>
        <w:t xml:space="preserve">вии с разделом 3 Приложения № 1 </w:t>
      </w:r>
      <w:r>
        <w:rPr>
          <w:bCs/>
        </w:rPr>
        <w:t>к настоящим Требованиям</w:t>
      </w:r>
      <w:r w:rsidRPr="008A3DE7">
        <w:rPr>
          <w:rFonts w:cs="Arial"/>
          <w:szCs w:val="22"/>
        </w:rPr>
        <w:t>. Поставщик обязан обеспечить изготовление оборудования с учетом согласованных контрольных точек Планов качества. Порядок проведения инспекций указ</w:t>
      </w:r>
      <w:r>
        <w:rPr>
          <w:rFonts w:cs="Arial"/>
          <w:szCs w:val="22"/>
        </w:rPr>
        <w:t xml:space="preserve">ан в разделе 6.2 Приложения № 1 </w:t>
      </w:r>
      <w:r>
        <w:rPr>
          <w:bCs/>
        </w:rPr>
        <w:t>к настоящим Требованиям.</w:t>
      </w:r>
      <w:r>
        <w:rPr>
          <w:rFonts w:cs="Arial"/>
          <w:szCs w:val="22"/>
        </w:rPr>
        <w:t xml:space="preserve"> </w:t>
      </w:r>
    </w:p>
    <w:p w14:paraId="47B36A5C" w14:textId="5FE72A6C"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К поставке допускается оборудование, прошедшее приемо-сдаточные испытания в порядке, указанном в разделе 6.3</w:t>
      </w:r>
      <w:r>
        <w:rPr>
          <w:rFonts w:cs="Arial"/>
          <w:szCs w:val="22"/>
        </w:rPr>
        <w:t xml:space="preserve"> Приложения № 1 </w:t>
      </w:r>
      <w:r>
        <w:rPr>
          <w:bCs/>
        </w:rPr>
        <w:t>к настоящим Требованиям</w:t>
      </w:r>
      <w:r w:rsidRPr="008A3DE7">
        <w:rPr>
          <w:rFonts w:cs="Arial"/>
          <w:szCs w:val="22"/>
        </w:rPr>
        <w:t>. Поставщик должен обеспечить проведение приемо-сдаточных испытаний в счет цены Договора.</w:t>
      </w:r>
      <w:r>
        <w:rPr>
          <w:rFonts w:cs="Arial"/>
          <w:szCs w:val="22"/>
        </w:rPr>
        <w:t xml:space="preserve"> </w:t>
      </w:r>
    </w:p>
    <w:p w14:paraId="490421D0"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В процессе проведения инспекций представители АО «Мосинжпроект» имеют право потребовать, а 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w:t>
      </w:r>
      <w:r>
        <w:rPr>
          <w:rFonts w:cs="Arial"/>
          <w:szCs w:val="22"/>
        </w:rPr>
        <w:t>обления, эталонные образцы и др.</w:t>
      </w:r>
    </w:p>
    <w:p w14:paraId="3E9212F6"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Изготовитель обязан провести инструктаж по охране труда, обеспечить представителя АО «Мосинжпроект» средствами индивидуальной защиты на время проведения инспекции и гарантировать её безопасное проведение согласно правилам и нормативам. В случае невыполнения данных требований, а также при появлении опасности жизни и здоровью представитель АО «Мосинжпроект» вправе не проводить инспекцию.</w:t>
      </w:r>
    </w:p>
    <w:p w14:paraId="04EE3E83"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На все закупаемое оборудование и материалы Поставщик обязан предоставить документ об обязательном подтверждении соответствия (сертификат либо декларацию, в зависимости от установленной нормативными документами формы), действующий на дату изготовления продукции. Совместно с декларацией, а также в случае отсутствия обязательных требований о подтверждении соответствия оборудования, должно быть предоставлено решение (отказ) по заявке на проведение сертификации от органа по сертификации с датой выдачи не более двух лет от даты подписания спецификации к договору ссылаясь на последние редакции законодательных актов, постановлений, федеральных законов, технических регламентов. Указанное решение (отказ) по заявке также предоставляется совместно с декларацией.</w:t>
      </w:r>
    </w:p>
    <w:p w14:paraId="42E0E495"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 xml:space="preserve">При получении информации от </w:t>
      </w:r>
      <w:r w:rsidRPr="008A3DE7">
        <w:rPr>
          <w:rFonts w:cs="Arial"/>
          <w:bCs/>
          <w:szCs w:val="22"/>
        </w:rPr>
        <w:t xml:space="preserve">представителя АО «Мосинжпроект» </w:t>
      </w:r>
      <w:r w:rsidRPr="008A3DE7">
        <w:rPr>
          <w:rFonts w:cs="Arial"/>
          <w:szCs w:val="22"/>
        </w:rPr>
        <w:t xml:space="preserve">о недостаточности предоставленных документов об обязательном подтверждении соответствия, Поставщик обязан обеспечить обращение в орган по сертификации, и предоставить решение (либо отказ) по заявке на сертификацию. </w:t>
      </w:r>
    </w:p>
    <w:p w14:paraId="48ADFC6C"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Pr>
          <w:rFonts w:cs="Arial"/>
          <w:szCs w:val="22"/>
        </w:rPr>
        <w:lastRenderedPageBreak/>
        <w:t xml:space="preserve"> </w:t>
      </w:r>
      <w:r w:rsidRPr="008A3DE7">
        <w:rPr>
          <w:rFonts w:cs="Arial"/>
          <w:szCs w:val="22"/>
        </w:rPr>
        <w:t>Документы об обязательном подтверждении соответствия и решение (отказ) по заявке на проведение сертификации оборудования выдаются органом по сертификации, аккредитованным в национальной системе аккредитации в соответствии с законодательством об аккредитации в Российской Федерации. Под аккредитацией в национальной системе аккредитации понимается подтверждение Федеральной службой по аккредитации (Росаккредитацией)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 Испытания в целях сертификации и декларирования проводит испытательная лаборатория (центр), аккредитованная Федеральной службой по аккредитации (Росаккредитацией) в национальной системе аккредитации для осуществления деятельности в определенной области аккредитации. По запросу должна быть предоставлена копия протоколов сертификационных испытаний.</w:t>
      </w:r>
    </w:p>
    <w:p w14:paraId="55B9A256"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Не допускается поставка некалиброванного, неповеренного измерительного оборудования. Поверка (калибровка) должна быть осуществлена аккредитованным в соответствии с законодательством Российской Федерации об аккредитации в национальной системе аккредитации на проведение поверки (калибровки) средств измерений юридическим лицом или индивидуальным предпринимателем. По результатам поверки на измерительное оборудование или в формуляр (паспорт) наносится знак поверки в виде клейма (наклейки), выписывается свидетельство о поверке, если оно предусмотрено нормативной документацией на методы поверки или делается соответствующая запись в технической документации на измерительное оборудование.</w:t>
      </w:r>
    </w:p>
    <w:p w14:paraId="4D9594AF" w14:textId="77777777" w:rsidR="003E3F41" w:rsidRPr="008A3DE7"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Вся предоставляемая на продукцию документация должна быть на русском языке или быть переведена на русский язык организацией, имеющей соответствующую лицензию на переводы (приложены документы переводчика и выписка из ЕГРЮЛ</w:t>
      </w:r>
      <w:r>
        <w:rPr>
          <w:rFonts w:cs="Arial"/>
          <w:szCs w:val="22"/>
        </w:rPr>
        <w:t>)</w:t>
      </w:r>
      <w:r w:rsidRPr="008A3DE7">
        <w:rPr>
          <w:rFonts w:cs="Arial"/>
          <w:szCs w:val="22"/>
        </w:rPr>
        <w:t>.</w:t>
      </w:r>
    </w:p>
    <w:p w14:paraId="7E75D670" w14:textId="77777777" w:rsidR="003E3F41" w:rsidRDefault="003E3F41" w:rsidP="003E3F41">
      <w:pPr>
        <w:spacing w:before="120"/>
        <w:ind w:firstLine="709"/>
      </w:pPr>
    </w:p>
    <w:p w14:paraId="3E0D26A9" w14:textId="77777777" w:rsidR="004354A7" w:rsidRDefault="004354A7" w:rsidP="003E3F41">
      <w:pPr>
        <w:sectPr w:rsidR="004354A7" w:rsidSect="003E3F41">
          <w:pgSz w:w="11906" w:h="16838"/>
          <w:pgMar w:top="1134" w:right="849" w:bottom="1134" w:left="1418" w:header="720" w:footer="397" w:gutter="0"/>
          <w:cols w:space="720"/>
          <w:docGrid w:linePitch="326"/>
        </w:sectPr>
      </w:pPr>
    </w:p>
    <w:p w14:paraId="3891A9B4" w14:textId="2CA479D8" w:rsidR="00BB3AD3"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lastRenderedPageBreak/>
        <w:t>Приложение № 1</w:t>
      </w:r>
    </w:p>
    <w:p w14:paraId="1885D4F9" w14:textId="6E7A7177" w:rsidR="00805461"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t xml:space="preserve">к </w:t>
      </w:r>
      <w:r w:rsidR="003E3F41" w:rsidRPr="00010215">
        <w:rPr>
          <w:rFonts w:ascii="Times New Roman" w:hAnsi="Times New Roman"/>
          <w:b/>
          <w:sz w:val="20"/>
          <w:szCs w:val="20"/>
        </w:rPr>
        <w:t>Приложени</w:t>
      </w:r>
      <w:r>
        <w:rPr>
          <w:rFonts w:ascii="Times New Roman" w:hAnsi="Times New Roman"/>
          <w:b/>
          <w:sz w:val="20"/>
          <w:szCs w:val="20"/>
        </w:rPr>
        <w:t>ю</w:t>
      </w:r>
      <w:r w:rsidR="003E3F41" w:rsidRPr="00010215">
        <w:rPr>
          <w:rFonts w:ascii="Times New Roman" w:hAnsi="Times New Roman"/>
          <w:b/>
          <w:sz w:val="20"/>
          <w:szCs w:val="20"/>
        </w:rPr>
        <w:t xml:space="preserve"> № </w:t>
      </w:r>
      <w:r w:rsidR="00260183">
        <w:rPr>
          <w:rFonts w:ascii="Times New Roman" w:hAnsi="Times New Roman"/>
          <w:b/>
          <w:sz w:val="20"/>
          <w:szCs w:val="20"/>
        </w:rPr>
        <w:t>4</w:t>
      </w:r>
      <w:r w:rsidR="003E3F41" w:rsidRPr="00010215">
        <w:rPr>
          <w:rFonts w:ascii="Times New Roman" w:hAnsi="Times New Roman"/>
          <w:b/>
          <w:sz w:val="20"/>
          <w:szCs w:val="20"/>
        </w:rPr>
        <w:t xml:space="preserve"> </w:t>
      </w:r>
    </w:p>
    <w:p w14:paraId="15AC5466" w14:textId="2E22676B" w:rsidR="00805461" w:rsidRPr="00010215" w:rsidRDefault="00805461" w:rsidP="00805461">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sidR="00C61B00">
        <w:rPr>
          <w:rFonts w:ascii="Times New Roman" w:hAnsi="Times New Roman"/>
          <w:b/>
          <w:sz w:val="20"/>
          <w:szCs w:val="20"/>
        </w:rPr>
        <w:t>3</w:t>
      </w:r>
      <w:r w:rsidRPr="00805461">
        <w:rPr>
          <w:rFonts w:ascii="Times New Roman" w:hAnsi="Times New Roman"/>
          <w:b/>
          <w:sz w:val="20"/>
          <w:szCs w:val="20"/>
        </w:rPr>
        <w:t xml:space="preserve"> г.</w:t>
      </w:r>
    </w:p>
    <w:p w14:paraId="09DFA6B9" w14:textId="77777777" w:rsidR="00805461" w:rsidRDefault="00805461" w:rsidP="00010215">
      <w:pPr>
        <w:pStyle w:val="Enelcorpodeltesto"/>
        <w:jc w:val="right"/>
        <w:outlineLvl w:val="1"/>
        <w:rPr>
          <w:rFonts w:ascii="Times New Roman" w:hAnsi="Times New Roman"/>
          <w:b/>
          <w:sz w:val="20"/>
          <w:szCs w:val="20"/>
        </w:rPr>
      </w:pPr>
    </w:p>
    <w:p w14:paraId="53049F61" w14:textId="640BC027" w:rsidR="003E3F41" w:rsidRDefault="003E3F41" w:rsidP="00805461">
      <w:pPr>
        <w:pStyle w:val="Enelcorpodeltesto"/>
        <w:jc w:val="center"/>
        <w:outlineLvl w:val="1"/>
        <w:rPr>
          <w:rFonts w:ascii="Times New Roman" w:hAnsi="Times New Roman"/>
          <w:b/>
          <w:sz w:val="20"/>
          <w:szCs w:val="20"/>
        </w:rPr>
      </w:pPr>
      <w:r w:rsidRPr="00010215">
        <w:rPr>
          <w:rFonts w:ascii="Times New Roman" w:hAnsi="Times New Roman"/>
          <w:b/>
          <w:sz w:val="20"/>
          <w:szCs w:val="20"/>
        </w:rPr>
        <w:t>Требования по обеспечению качества оборудования и материалов.</w:t>
      </w:r>
    </w:p>
    <w:p w14:paraId="73632314" w14:textId="77777777" w:rsidR="003E3F41" w:rsidRPr="00010215" w:rsidRDefault="003E3F41" w:rsidP="00010215">
      <w:pPr>
        <w:rPr>
          <w:sz w:val="20"/>
          <w:szCs w:val="20"/>
          <w:lang w:eastAsia="x-none"/>
        </w:rPr>
      </w:pPr>
    </w:p>
    <w:p w14:paraId="3D45A41C" w14:textId="0ECE6211" w:rsidR="003E3F41" w:rsidRPr="00010215" w:rsidRDefault="003E3F41" w:rsidP="00010215">
      <w:pPr>
        <w:ind w:firstLine="709"/>
        <w:jc w:val="both"/>
        <w:rPr>
          <w:sz w:val="20"/>
          <w:szCs w:val="20"/>
        </w:rPr>
      </w:pPr>
      <w:bookmarkStart w:id="4" w:name="_Toc521737153"/>
      <w:bookmarkStart w:id="5" w:name="_Toc521737451"/>
      <w:r w:rsidRPr="00010215">
        <w:rPr>
          <w:sz w:val="20"/>
          <w:szCs w:val="20"/>
        </w:rPr>
        <w:t>Настоящий Раздел определяет требования к порядку организации взаимодействия Покупателя</w:t>
      </w:r>
      <w:r w:rsidR="00B57659">
        <w:rPr>
          <w:sz w:val="20"/>
          <w:szCs w:val="20"/>
        </w:rPr>
        <w:t xml:space="preserve"> (ООО «МИП-Строй № 1»), Застройщика</w:t>
      </w:r>
      <w:r w:rsidRPr="00010215">
        <w:rPr>
          <w:sz w:val="20"/>
          <w:szCs w:val="20"/>
        </w:rPr>
        <w:t xml:space="preserve"> (АО «Мосинжпроект»), Изготовителя и Поставщика (далее – Стороны), при выполнении работ по контролю качества и оценке соответствия оборудования, изделий, комплектующих, материалов и полуфабрикатов, (далее – Продукция), поставляемых по договорам, заключенным Поставщиками с </w:t>
      </w:r>
      <w:r w:rsidR="00B57659">
        <w:rPr>
          <w:sz w:val="20"/>
          <w:szCs w:val="20"/>
        </w:rPr>
        <w:t>ООО</w:t>
      </w:r>
      <w:r w:rsidRPr="00010215">
        <w:rPr>
          <w:sz w:val="20"/>
          <w:szCs w:val="20"/>
        </w:rPr>
        <w:t> «</w:t>
      </w:r>
      <w:r w:rsidR="00B57659">
        <w:rPr>
          <w:sz w:val="20"/>
          <w:szCs w:val="20"/>
        </w:rPr>
        <w:t>МИП-Строй № 1</w:t>
      </w:r>
      <w:r w:rsidRPr="00010215">
        <w:rPr>
          <w:sz w:val="20"/>
          <w:szCs w:val="20"/>
        </w:rPr>
        <w:t>».</w:t>
      </w:r>
    </w:p>
    <w:p w14:paraId="33B5AB1A" w14:textId="77777777" w:rsidR="003E3F41" w:rsidRPr="00010215" w:rsidRDefault="003E3F41" w:rsidP="00010215">
      <w:pPr>
        <w:ind w:firstLine="709"/>
        <w:jc w:val="both"/>
        <w:rPr>
          <w:sz w:val="20"/>
          <w:szCs w:val="20"/>
          <w:u w:val="single"/>
        </w:rPr>
      </w:pPr>
    </w:p>
    <w:p w14:paraId="5B71D19F" w14:textId="77777777" w:rsidR="003E3F41" w:rsidRPr="00010215" w:rsidRDefault="003E3F41" w:rsidP="00010215">
      <w:pPr>
        <w:ind w:firstLine="709"/>
        <w:jc w:val="both"/>
        <w:rPr>
          <w:sz w:val="20"/>
          <w:szCs w:val="20"/>
        </w:rPr>
      </w:pPr>
      <w:r w:rsidRPr="00010215">
        <w:rPr>
          <w:sz w:val="20"/>
          <w:szCs w:val="20"/>
        </w:rPr>
        <w:t>Требования являются обязательными для выполнения Сторонами и по мере выполнения работ могут уточняться и/или дополняться по согласованию Сторон.</w:t>
      </w:r>
      <w:bookmarkEnd w:id="4"/>
      <w:bookmarkEnd w:id="5"/>
      <w:r w:rsidRPr="00010215">
        <w:rPr>
          <w:sz w:val="20"/>
          <w:szCs w:val="20"/>
        </w:rPr>
        <w:t xml:space="preserve"> </w:t>
      </w:r>
    </w:p>
    <w:p w14:paraId="38839E0C" w14:textId="77777777" w:rsidR="003E3F41" w:rsidRPr="00010215" w:rsidRDefault="003E3F41" w:rsidP="00010215">
      <w:pPr>
        <w:ind w:firstLine="709"/>
        <w:rPr>
          <w:sz w:val="20"/>
          <w:szCs w:val="20"/>
        </w:rPr>
      </w:pPr>
    </w:p>
    <w:p w14:paraId="2C5311AB" w14:textId="77777777" w:rsidR="003E3F41" w:rsidRPr="00010215" w:rsidRDefault="003E3F41" w:rsidP="008726AC">
      <w:pPr>
        <w:pStyle w:val="1"/>
        <w:keepLines w:val="0"/>
        <w:numPr>
          <w:ilvl w:val="0"/>
          <w:numId w:val="23"/>
        </w:numPr>
        <w:tabs>
          <w:tab w:val="left" w:pos="1276"/>
        </w:tabs>
        <w:suppressAutoHyphens w:val="0"/>
        <w:spacing w:before="0"/>
        <w:ind w:left="0" w:firstLine="709"/>
        <w:rPr>
          <w:rFonts w:ascii="Times New Roman" w:hAnsi="Times New Roman" w:cs="Times New Roman"/>
          <w:color w:val="auto"/>
          <w:sz w:val="20"/>
          <w:szCs w:val="20"/>
        </w:rPr>
      </w:pPr>
      <w:bookmarkStart w:id="6" w:name="_Toc245416"/>
      <w:bookmarkStart w:id="7" w:name="_Toc246473"/>
      <w:bookmarkStart w:id="8" w:name="_Toc246885"/>
      <w:bookmarkStart w:id="9" w:name="_Toc22289877"/>
      <w:r w:rsidRPr="00010215">
        <w:rPr>
          <w:rFonts w:ascii="Times New Roman" w:hAnsi="Times New Roman" w:cs="Times New Roman"/>
          <w:color w:val="auto"/>
          <w:sz w:val="20"/>
          <w:szCs w:val="20"/>
        </w:rPr>
        <w:t>ТЕРМИНЫ И ОПРЕДЕЛЕНИЯ</w:t>
      </w:r>
      <w:bookmarkEnd w:id="6"/>
      <w:bookmarkEnd w:id="7"/>
      <w:bookmarkEnd w:id="8"/>
      <w:bookmarkEnd w:id="9"/>
    </w:p>
    <w:p w14:paraId="7E2BF9EF" w14:textId="77777777" w:rsidR="003E3F41" w:rsidRPr="00010215" w:rsidRDefault="003E3F41" w:rsidP="00010215">
      <w:pPr>
        <w:ind w:firstLine="709"/>
        <w:rPr>
          <w:sz w:val="20"/>
          <w:szCs w:val="20"/>
        </w:rPr>
      </w:pPr>
      <w:r w:rsidRPr="00010215">
        <w:rPr>
          <w:sz w:val="20"/>
          <w:szCs w:val="20"/>
        </w:rPr>
        <w:t>Для целей настоящего Раздела применяются следующие термины и определения:</w:t>
      </w:r>
    </w:p>
    <w:p w14:paraId="78202F65" w14:textId="775D3D26" w:rsidR="003E3F41" w:rsidRDefault="00B57659" w:rsidP="00010215">
      <w:pPr>
        <w:rPr>
          <w:sz w:val="20"/>
          <w:szCs w:val="20"/>
        </w:rPr>
      </w:pPr>
      <w:r>
        <w:rPr>
          <w:b/>
          <w:sz w:val="20"/>
          <w:szCs w:val="20"/>
        </w:rPr>
        <w:t>Застройщик</w:t>
      </w:r>
      <w:r w:rsidR="003E3F41" w:rsidRPr="00010215">
        <w:rPr>
          <w:sz w:val="20"/>
          <w:szCs w:val="20"/>
        </w:rPr>
        <w:t xml:space="preserve"> - АО «Мосинжпроект».</w:t>
      </w:r>
    </w:p>
    <w:p w14:paraId="4EFFD576" w14:textId="61FDAA50" w:rsidR="005371EC" w:rsidRPr="008E74F5" w:rsidRDefault="005371EC" w:rsidP="00010215">
      <w:pPr>
        <w:rPr>
          <w:sz w:val="20"/>
          <w:szCs w:val="20"/>
        </w:rPr>
      </w:pPr>
      <w:r w:rsidRPr="008E74F5">
        <w:rPr>
          <w:b/>
          <w:bCs/>
          <w:sz w:val="20"/>
          <w:szCs w:val="20"/>
        </w:rPr>
        <w:t>Покупатель</w:t>
      </w:r>
      <w:r w:rsidR="008E74F5" w:rsidRPr="008E74F5">
        <w:rPr>
          <w:sz w:val="20"/>
          <w:szCs w:val="20"/>
        </w:rPr>
        <w:t xml:space="preserve"> – </w:t>
      </w:r>
      <w:r w:rsidR="008E74F5">
        <w:rPr>
          <w:sz w:val="20"/>
          <w:szCs w:val="20"/>
        </w:rPr>
        <w:t>ООО «МИП-Строй № 1».</w:t>
      </w:r>
    </w:p>
    <w:p w14:paraId="05C7335A" w14:textId="06C7DA54" w:rsidR="003E3F41" w:rsidRPr="00010215" w:rsidRDefault="003E3F41" w:rsidP="00010215">
      <w:pPr>
        <w:jc w:val="both"/>
        <w:rPr>
          <w:sz w:val="20"/>
          <w:szCs w:val="20"/>
        </w:rPr>
      </w:pPr>
      <w:r w:rsidRPr="00010215">
        <w:rPr>
          <w:b/>
          <w:sz w:val="20"/>
          <w:szCs w:val="20"/>
        </w:rPr>
        <w:t>Поставщик</w:t>
      </w:r>
      <w:r w:rsidRPr="00010215">
        <w:rPr>
          <w:sz w:val="20"/>
          <w:szCs w:val="20"/>
        </w:rPr>
        <w:t xml:space="preserve"> - </w:t>
      </w:r>
      <w:r w:rsidRPr="005F0972">
        <w:rPr>
          <w:bCs/>
          <w:sz w:val="20"/>
          <w:szCs w:val="20"/>
        </w:rPr>
        <w:t xml:space="preserve">Лицо, </w:t>
      </w:r>
      <w:r w:rsidRPr="005F0972">
        <w:rPr>
          <w:sz w:val="20"/>
          <w:szCs w:val="20"/>
        </w:rPr>
        <w:t xml:space="preserve">заинтересованное в </w:t>
      </w:r>
      <w:r w:rsidR="005F0972" w:rsidRPr="005F0972">
        <w:rPr>
          <w:sz w:val="20"/>
          <w:szCs w:val="20"/>
        </w:rPr>
        <w:t>поставке для ООО «МИП-Строй № 1»</w:t>
      </w:r>
      <w:r w:rsidRPr="005F0972">
        <w:rPr>
          <w:sz w:val="20"/>
          <w:szCs w:val="20"/>
        </w:rPr>
        <w:t xml:space="preserve"> определённых </w:t>
      </w:r>
      <w:r w:rsidR="005F0972" w:rsidRPr="005F0972">
        <w:rPr>
          <w:sz w:val="20"/>
          <w:szCs w:val="20"/>
        </w:rPr>
        <w:t>оборудования и материалов</w:t>
      </w:r>
      <w:r w:rsidRPr="005F0972">
        <w:rPr>
          <w:sz w:val="20"/>
          <w:szCs w:val="20"/>
        </w:rPr>
        <w:t xml:space="preserve"> по Договору.</w:t>
      </w:r>
    </w:p>
    <w:p w14:paraId="4609A856" w14:textId="77777777" w:rsidR="003E3F41" w:rsidRPr="00010215" w:rsidRDefault="003E3F41" w:rsidP="00010215">
      <w:pPr>
        <w:rPr>
          <w:bCs/>
          <w:sz w:val="20"/>
          <w:szCs w:val="20"/>
        </w:rPr>
      </w:pPr>
      <w:r w:rsidRPr="00010215">
        <w:rPr>
          <w:b/>
          <w:sz w:val="20"/>
          <w:szCs w:val="20"/>
        </w:rPr>
        <w:t>Изготовитель</w:t>
      </w:r>
      <w:r w:rsidRPr="00010215">
        <w:rPr>
          <w:bCs/>
          <w:sz w:val="20"/>
          <w:szCs w:val="20"/>
        </w:rPr>
        <w:t xml:space="preserve"> - организация, изготавливающая Продукцию и предоставляющая ее Поставщику по договору с ним.</w:t>
      </w:r>
    </w:p>
    <w:p w14:paraId="7B8BBE42" w14:textId="77777777" w:rsidR="003E3F41" w:rsidRPr="00010215" w:rsidRDefault="003E3F41" w:rsidP="00B57659">
      <w:pPr>
        <w:jc w:val="both"/>
        <w:rPr>
          <w:bCs/>
          <w:sz w:val="20"/>
          <w:szCs w:val="20"/>
        </w:rPr>
      </w:pPr>
      <w:r w:rsidRPr="00010215">
        <w:rPr>
          <w:b/>
          <w:sz w:val="20"/>
          <w:szCs w:val="20"/>
        </w:rPr>
        <w:t>Инспекция</w:t>
      </w:r>
      <w:r w:rsidRPr="00010215">
        <w:rPr>
          <w:sz w:val="20"/>
          <w:szCs w:val="20"/>
        </w:rPr>
        <w:t xml:space="preserve"> - </w:t>
      </w:r>
      <w:r w:rsidRPr="00010215">
        <w:rPr>
          <w:bCs/>
          <w:sz w:val="20"/>
          <w:szCs w:val="20"/>
        </w:rPr>
        <w:t>действия, в ходе которых в результате проверки, наблюдения или измерения определяется соответствие продукции, отчетной и сопроводительной документации установленным требованиям.</w:t>
      </w:r>
    </w:p>
    <w:p w14:paraId="3B0EF412" w14:textId="77777777" w:rsidR="003E3F41" w:rsidRPr="00010215" w:rsidRDefault="003E3F41" w:rsidP="00B57659">
      <w:pPr>
        <w:jc w:val="both"/>
        <w:rPr>
          <w:sz w:val="20"/>
          <w:szCs w:val="20"/>
        </w:rPr>
      </w:pPr>
      <w:r w:rsidRPr="00010215">
        <w:rPr>
          <w:b/>
          <w:sz w:val="20"/>
          <w:szCs w:val="20"/>
        </w:rPr>
        <w:t>Несоответствие</w:t>
      </w:r>
      <w:r w:rsidRPr="00010215">
        <w:rPr>
          <w:sz w:val="20"/>
          <w:szCs w:val="20"/>
        </w:rPr>
        <w:t xml:space="preserve"> - невыполнение требований, отступление от технического задания, требований проектной, конструкторской и нормативной документации.</w:t>
      </w:r>
    </w:p>
    <w:p w14:paraId="47B62763" w14:textId="77777777" w:rsidR="003E3F41" w:rsidRPr="00010215" w:rsidRDefault="003E3F41" w:rsidP="00010215">
      <w:pPr>
        <w:rPr>
          <w:sz w:val="20"/>
          <w:szCs w:val="20"/>
        </w:rPr>
      </w:pPr>
      <w:r w:rsidRPr="00010215">
        <w:rPr>
          <w:b/>
          <w:sz w:val="20"/>
          <w:szCs w:val="20"/>
        </w:rPr>
        <w:t>Процедура</w:t>
      </w:r>
      <w:r w:rsidRPr="00010215">
        <w:rPr>
          <w:sz w:val="20"/>
          <w:szCs w:val="20"/>
        </w:rPr>
        <w:t xml:space="preserve"> - установленный способ осуществления деятельности или процесса.</w:t>
      </w:r>
    </w:p>
    <w:p w14:paraId="3211DA6E" w14:textId="77777777" w:rsidR="003E3F41" w:rsidRPr="00010215" w:rsidRDefault="003E3F41" w:rsidP="00010215">
      <w:pPr>
        <w:rPr>
          <w:sz w:val="20"/>
          <w:szCs w:val="20"/>
        </w:rPr>
      </w:pPr>
      <w:r w:rsidRPr="00010215">
        <w:rPr>
          <w:b/>
          <w:sz w:val="20"/>
          <w:szCs w:val="20"/>
        </w:rPr>
        <w:t>Рассмотрение</w:t>
      </w:r>
      <w:r w:rsidRPr="00010215">
        <w:rPr>
          <w:sz w:val="20"/>
          <w:szCs w:val="20"/>
        </w:rPr>
        <w:t xml:space="preserve"> - изучение документов для информации, анализа и комментариев.</w:t>
      </w:r>
    </w:p>
    <w:p w14:paraId="71F58327" w14:textId="77777777" w:rsidR="003E3F41" w:rsidRPr="00010215" w:rsidRDefault="003E3F41" w:rsidP="00B57659">
      <w:pPr>
        <w:jc w:val="both"/>
        <w:rPr>
          <w:spacing w:val="-5"/>
          <w:sz w:val="20"/>
          <w:szCs w:val="20"/>
        </w:rPr>
      </w:pPr>
      <w:r w:rsidRPr="00010215">
        <w:rPr>
          <w:b/>
          <w:sz w:val="20"/>
          <w:szCs w:val="20"/>
        </w:rPr>
        <w:t>Приемочная</w:t>
      </w:r>
      <w:r w:rsidRPr="00010215">
        <w:rPr>
          <w:b/>
          <w:sz w:val="20"/>
          <w:szCs w:val="20"/>
        </w:rPr>
        <w:tab/>
        <w:t>инспекция</w:t>
      </w:r>
      <w:r w:rsidRPr="00010215">
        <w:rPr>
          <w:sz w:val="20"/>
          <w:szCs w:val="20"/>
        </w:rPr>
        <w:t xml:space="preserve"> - к</w:t>
      </w:r>
      <w:r w:rsidRPr="00010215">
        <w:rPr>
          <w:spacing w:val="-5"/>
          <w:sz w:val="20"/>
          <w:szCs w:val="20"/>
        </w:rPr>
        <w:t>омплекс инспекционных действий с готовой продукцией после окончания приемо-сдаточных испытаний и проводимых непосредственно перед отгрузкой.</w:t>
      </w:r>
    </w:p>
    <w:p w14:paraId="72B55D29" w14:textId="77777777" w:rsidR="003E3F41" w:rsidRPr="00010215" w:rsidRDefault="003E3F41" w:rsidP="00B57659">
      <w:pPr>
        <w:jc w:val="both"/>
        <w:rPr>
          <w:sz w:val="20"/>
          <w:szCs w:val="20"/>
        </w:rPr>
      </w:pPr>
      <w:r w:rsidRPr="00010215">
        <w:rPr>
          <w:b/>
          <w:sz w:val="20"/>
          <w:szCs w:val="20"/>
        </w:rPr>
        <w:t>План качества  (ПК)</w:t>
      </w:r>
      <w:r w:rsidRPr="00010215">
        <w:rPr>
          <w:sz w:val="20"/>
          <w:szCs w:val="20"/>
        </w:rPr>
        <w:t xml:space="preserve"> - документ, определяющий порядок и последовательность технологических и контрольных операций в цикле изготовления продукции согласно требованиям РКД и ТД, а также предусматривающий участие и проведение инспекций в соответствующих контрольных точках ПК представителями АО «Мосинжпроект».</w:t>
      </w:r>
    </w:p>
    <w:p w14:paraId="32C3E09C" w14:textId="77777777" w:rsidR="003E3F41" w:rsidRPr="00010215" w:rsidRDefault="003E3F41" w:rsidP="00010215">
      <w:pPr>
        <w:rPr>
          <w:b/>
          <w:sz w:val="20"/>
          <w:szCs w:val="20"/>
        </w:rPr>
      </w:pPr>
      <w:bookmarkStart w:id="10" w:name="_Toc245417"/>
      <w:bookmarkStart w:id="11" w:name="_Toc246474"/>
      <w:bookmarkStart w:id="12" w:name="_Toc246886"/>
    </w:p>
    <w:bookmarkEnd w:id="10"/>
    <w:bookmarkEnd w:id="11"/>
    <w:bookmarkEnd w:id="12"/>
    <w:p w14:paraId="1F8C9E1C" w14:textId="77777777" w:rsidR="003E3F41" w:rsidRPr="00010215" w:rsidRDefault="003E3F41" w:rsidP="008726AC">
      <w:pPr>
        <w:pStyle w:val="1"/>
        <w:keepLines w:val="0"/>
        <w:numPr>
          <w:ilvl w:val="0"/>
          <w:numId w:val="23"/>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ПРЕДКВАЛИФИКАЦИОННЫЕ ПРОВЕРКИ ИЗГОТОВИТЕЛЯ</w:t>
      </w:r>
    </w:p>
    <w:p w14:paraId="6D3D6F7B"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Предквалификационные проверки (далее проверки) проводятся представителями отдела инспекционного контроля АО «Мосинжпроект» с целью получения объективных данных для анализа и подтверждения того, что уровень организации производственной деятельности Изготовителя достаточен для безусловного выполнения условий договора поставки, в т.ч применительно к качеству поставляемой продукции, ее эксплуатационной надежности и срокам поставки.</w:t>
      </w:r>
    </w:p>
    <w:p w14:paraId="68EAA1F7"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Планирование и проведение проверок осуществляется АО «Мосинжпроект» с учетом сроков организации и проведения процедур закупок.</w:t>
      </w:r>
    </w:p>
    <w:p w14:paraId="0C546A4F"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О дате начала проведения проверки АО «Мосинжпроект» письменно уведомляет Поставщика </w:t>
      </w:r>
      <w:r w:rsidRPr="00010215">
        <w:rPr>
          <w:bCs/>
          <w:sz w:val="20"/>
          <w:szCs w:val="20"/>
        </w:rPr>
        <w:t xml:space="preserve">за 7 (семь) рабочих дней </w:t>
      </w:r>
      <w:r w:rsidRPr="00010215">
        <w:rPr>
          <w:sz w:val="20"/>
          <w:szCs w:val="20"/>
        </w:rPr>
        <w:t>до планируемой даты проведения проверки</w:t>
      </w:r>
      <w:r w:rsidRPr="00010215">
        <w:rPr>
          <w:bCs/>
          <w:sz w:val="20"/>
          <w:szCs w:val="20"/>
        </w:rPr>
        <w:t xml:space="preserve">. </w:t>
      </w:r>
      <w:r w:rsidRPr="00010215">
        <w:rPr>
          <w:sz w:val="20"/>
          <w:szCs w:val="20"/>
        </w:rPr>
        <w:t>За 5 (пять) рабочих дня до планируемой даты, Поставщик/Изготовитель</w:t>
      </w:r>
      <w:r w:rsidRPr="00010215">
        <w:rPr>
          <w:bCs/>
          <w:sz w:val="20"/>
          <w:szCs w:val="20"/>
        </w:rPr>
        <w:t xml:space="preserve"> должен письменно подтвердить возможность проведения проверки в предложенные сроки.</w:t>
      </w:r>
      <w:r w:rsidRPr="00010215">
        <w:rPr>
          <w:sz w:val="20"/>
          <w:szCs w:val="20"/>
        </w:rPr>
        <w:t xml:space="preserve"> После подтверждения возможности проведения проверки, АО «Мосинжпроект» </w:t>
      </w:r>
      <w:r w:rsidRPr="00010215">
        <w:rPr>
          <w:bCs/>
          <w:sz w:val="20"/>
          <w:szCs w:val="20"/>
        </w:rPr>
        <w:t>направляет Изготовителю более детальную информацию о времени прибытия и паспортные данные своего представителя</w:t>
      </w:r>
      <w:r w:rsidRPr="00010215">
        <w:rPr>
          <w:sz w:val="20"/>
          <w:szCs w:val="20"/>
        </w:rPr>
        <w:t>, для организации встречи-проводов, а также для оформления пропуска специалиста на предприятие.</w:t>
      </w:r>
    </w:p>
    <w:p w14:paraId="1D7F098E"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уполномоченный проводить проверку, имеет право доступа в структурные подразделения Изготовителя, для выполнения поставленных целей проверки.</w:t>
      </w:r>
    </w:p>
    <w:p w14:paraId="2D9E508C"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Объем проверки (необходимых условий, документов) заключается, но не ограничивается, в проверке:</w:t>
      </w:r>
    </w:p>
    <w:p w14:paraId="2D84DB09"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РФ).</w:t>
      </w:r>
    </w:p>
    <w:p w14:paraId="5CD3A961"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системы менеджмента качества сертифицированной согласно требованиям стандартов серии ИСО 9001 и обязательных процедур.</w:t>
      </w:r>
    </w:p>
    <w:p w14:paraId="3F15E886"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468620F0" w14:textId="0BA733E4"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22AA833C"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Наличия документированной системы учета, хранения, внесения изменений в конструкторскую </w:t>
      </w:r>
      <w:r w:rsidRPr="00010215">
        <w:rPr>
          <w:sz w:val="20"/>
          <w:szCs w:val="20"/>
        </w:rPr>
        <w:lastRenderedPageBreak/>
        <w:t>и технологическую документацию и выдачи документации в производство.</w:t>
      </w:r>
    </w:p>
    <w:p w14:paraId="02796BCB" w14:textId="287E786A"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на предприятии документации (стандарт предприятия, инструкции, перечень продукции</w:t>
      </w:r>
      <w:r w:rsidR="00B57659">
        <w:rPr>
          <w:sz w:val="20"/>
          <w:szCs w:val="20"/>
        </w:rPr>
        <w:t>,</w:t>
      </w:r>
      <w:r w:rsidRPr="00010215">
        <w:rPr>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0728F9CE"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технологической документации, включая технологический паспорт для документирования результатов изготовления и контроля продукции на всех этапах ее изготовления.</w:t>
      </w:r>
    </w:p>
    <w:p w14:paraId="4A040A0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форм отчетных документов (актов, протоколов испытаний и контроля, паспорта/свидетельства об изготовлении/сертификата).</w:t>
      </w:r>
    </w:p>
    <w:p w14:paraId="1800EC1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Аттестации и наличия удостоверений (сертификатов), подтверждающих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766D5B08"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и согласованных технологических процессов, в том числе специальных, приводящих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выполняемых как с нагревом, так и без нагрева).</w:t>
      </w:r>
    </w:p>
    <w:p w14:paraId="5C4A42B5"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Проведения аттестации технологий сварки (наплавки) и наличия соответствующего разрешения на их применение.</w:t>
      </w:r>
    </w:p>
    <w:p w14:paraId="27EDFCE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и готовности технологического оборудования и метрологического обеспечения производства, а именно:</w:t>
      </w:r>
    </w:p>
    <w:p w14:paraId="700B4FDA"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7D0351A8"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учёта средств измерения и контроля, испытательного оборудования;</w:t>
      </w:r>
    </w:p>
    <w:p w14:paraId="036096CA"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аттестованных методик выполнения измерений, испытаний и контроля;</w:t>
      </w:r>
    </w:p>
    <w:p w14:paraId="2B85877F"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3CABCAE2"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и проведение метрологической экспертизы конструкторской и технологической документации.</w:t>
      </w:r>
    </w:p>
    <w:p w14:paraId="25931F56" w14:textId="77777777" w:rsidR="003E3F41" w:rsidRPr="00010215" w:rsidRDefault="003E3F41" w:rsidP="008726AC">
      <w:pPr>
        <w:widowControl w:val="0"/>
        <w:numPr>
          <w:ilvl w:val="1"/>
          <w:numId w:val="23"/>
        </w:numPr>
        <w:suppressAutoHyphens w:val="0"/>
        <w:autoSpaceDE w:val="0"/>
        <w:autoSpaceDN w:val="0"/>
        <w:adjustRightInd w:val="0"/>
        <w:ind w:left="0" w:firstLine="714"/>
        <w:jc w:val="both"/>
        <w:rPr>
          <w:sz w:val="20"/>
          <w:szCs w:val="20"/>
        </w:rPr>
      </w:pPr>
      <w:r w:rsidRPr="00010215">
        <w:rPr>
          <w:sz w:val="20"/>
          <w:szCs w:val="20"/>
        </w:rPr>
        <w:t>По результатам проведения проверки представителем отдела инспекционного контроля АО «Мосинжпроект» подготавливается Отчет (Программа) по Форме № 1 с описанием обнаруженных несоответствий и замечаний, один экземпляр которого представляется Изготовителю.</w:t>
      </w:r>
    </w:p>
    <w:p w14:paraId="1825FAEA" w14:textId="2BD287F8"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может давать свои предложения по устранению замечаний. О результатах устранения замечаний, принятия и реализации необходимых корректирующих мер Изготовитель должен письменно уведомить АО «Мосинжпроект».</w:t>
      </w:r>
    </w:p>
    <w:p w14:paraId="0417A03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Оригиналы Отчетов (Программ) о проверках хранятся в соответствии с действующими процедурами АО «Мосинжпроект» в отделе инспекционного контроля.</w:t>
      </w:r>
    </w:p>
    <w:p w14:paraId="196A93E9" w14:textId="77777777" w:rsidR="003E3F41" w:rsidRPr="00010215" w:rsidRDefault="003E3F41" w:rsidP="00010215">
      <w:pPr>
        <w:ind w:firstLine="709"/>
        <w:jc w:val="both"/>
        <w:rPr>
          <w:sz w:val="20"/>
          <w:szCs w:val="20"/>
        </w:rPr>
      </w:pPr>
    </w:p>
    <w:p w14:paraId="28B90605" w14:textId="77777777" w:rsidR="003E3F41" w:rsidRPr="00010215" w:rsidRDefault="003E3F41" w:rsidP="008726AC">
      <w:pPr>
        <w:pStyle w:val="30"/>
        <w:numPr>
          <w:ilvl w:val="0"/>
          <w:numId w:val="23"/>
        </w:numPr>
        <w:spacing w:before="0" w:after="0"/>
        <w:ind w:left="0" w:firstLine="709"/>
        <w:jc w:val="both"/>
        <w:rPr>
          <w:rFonts w:ascii="Times New Roman" w:hAnsi="Times New Roman" w:cs="Times New Roman"/>
          <w:b w:val="0"/>
          <w:sz w:val="20"/>
          <w:szCs w:val="20"/>
        </w:rPr>
      </w:pPr>
      <w:r w:rsidRPr="00010215">
        <w:rPr>
          <w:rFonts w:ascii="Times New Roman" w:hAnsi="Times New Roman" w:cs="Times New Roman"/>
          <w:sz w:val="20"/>
          <w:szCs w:val="20"/>
        </w:rPr>
        <w:t>ПОРЯДОК ОФОРМЛЕНИЯ ПЛАНА КАЧЕСТВА</w:t>
      </w:r>
    </w:p>
    <w:p w14:paraId="004F6BE8"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14"/>
        <w:jc w:val="both"/>
        <w:rPr>
          <w:sz w:val="20"/>
          <w:szCs w:val="20"/>
        </w:rPr>
      </w:pPr>
      <w:r w:rsidRPr="00010215">
        <w:rPr>
          <w:sz w:val="20"/>
          <w:szCs w:val="20"/>
        </w:rPr>
        <w:t>План качества оформляется на продукцию, включенную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01EB4FA5" w14:textId="46B70C3C"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Требования к оформлению Плана качества содержатся в Форме № 4.</w:t>
      </w:r>
    </w:p>
    <w:p w14:paraId="3B5B0E70"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Изготовитель обязан планировать и осуществлять свою производственную деятельность с учетом контрольных точек Плана качества. Образец Плана качества приведён в Форме № 3. План качества разрабатывается на основе технологического процесса изготовления продукции и включает в себя основные события контроля изготовления.</w:t>
      </w:r>
    </w:p>
    <w:p w14:paraId="2F45A7F5"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Статус контрольных точек Плана качества, в которых планируется проведение контроля, определяется по следующему принципу:</w:t>
      </w:r>
    </w:p>
    <w:p w14:paraId="1E492E49" w14:textId="77777777" w:rsidR="003E3F41" w:rsidRPr="00010215" w:rsidRDefault="003E3F41" w:rsidP="008726AC">
      <w:pPr>
        <w:numPr>
          <w:ilvl w:val="0"/>
          <w:numId w:val="20"/>
        </w:numPr>
        <w:tabs>
          <w:tab w:val="clear" w:pos="720"/>
          <w:tab w:val="num" w:pos="-1985"/>
          <w:tab w:val="num" w:pos="0"/>
        </w:tabs>
        <w:suppressAutoHyphens w:val="0"/>
        <w:ind w:left="0" w:firstLine="709"/>
        <w:jc w:val="both"/>
        <w:rPr>
          <w:sz w:val="20"/>
          <w:szCs w:val="20"/>
        </w:rPr>
      </w:pPr>
      <w:r w:rsidRPr="00010215">
        <w:rPr>
          <w:b/>
          <w:bCs/>
          <w:sz w:val="20"/>
          <w:szCs w:val="20"/>
        </w:rPr>
        <w:t xml:space="preserve">HP </w:t>
      </w:r>
      <w:r w:rsidRPr="00010215">
        <w:rPr>
          <w:sz w:val="20"/>
          <w:szCs w:val="20"/>
        </w:rPr>
        <w:t>(</w:t>
      </w:r>
      <w:r w:rsidRPr="00010215">
        <w:rPr>
          <w:b/>
          <w:sz w:val="20"/>
          <w:szCs w:val="20"/>
        </w:rPr>
        <w:t>Hold</w:t>
      </w:r>
      <w:r w:rsidRPr="00010215">
        <w:rPr>
          <w:sz w:val="20"/>
          <w:szCs w:val="20"/>
        </w:rPr>
        <w:t> </w:t>
      </w:r>
      <w:r w:rsidRPr="00010215">
        <w:rPr>
          <w:b/>
          <w:bCs/>
          <w:sz w:val="20"/>
          <w:szCs w:val="20"/>
        </w:rPr>
        <w:t>Point</w:t>
      </w:r>
      <w:r w:rsidRPr="00010215">
        <w:rPr>
          <w:sz w:val="20"/>
          <w:szCs w:val="20"/>
        </w:rPr>
        <w:t>) - </w:t>
      </w:r>
      <w:r w:rsidRPr="00010215">
        <w:rPr>
          <w:b/>
          <w:bCs/>
          <w:sz w:val="20"/>
          <w:szCs w:val="20"/>
        </w:rPr>
        <w:t>точка задержки</w:t>
      </w:r>
      <w:r w:rsidRPr="00010215">
        <w:rPr>
          <w:sz w:val="20"/>
          <w:szCs w:val="20"/>
        </w:rPr>
        <w:t xml:space="preserve"> – выполнение последующих операций производственного процесса задерживается, пока не будут закончены с удовлетворительным результатом все инспекции и испытания, предусмотренные в текущей производственной операции;</w:t>
      </w:r>
    </w:p>
    <w:p w14:paraId="7881568C" w14:textId="77777777" w:rsidR="003E3F41" w:rsidRPr="00010215" w:rsidRDefault="003E3F41" w:rsidP="008726AC">
      <w:pPr>
        <w:pStyle w:val="affff0"/>
        <w:numPr>
          <w:ilvl w:val="0"/>
          <w:numId w:val="20"/>
        </w:numPr>
        <w:tabs>
          <w:tab w:val="clear" w:pos="567"/>
          <w:tab w:val="clear" w:pos="720"/>
          <w:tab w:val="num" w:pos="-1985"/>
          <w:tab w:val="num" w:pos="0"/>
        </w:tabs>
        <w:spacing w:after="0" w:line="240" w:lineRule="auto"/>
        <w:ind w:left="0" w:firstLine="709"/>
        <w:rPr>
          <w:sz w:val="20"/>
          <w:szCs w:val="20"/>
        </w:rPr>
      </w:pPr>
      <w:r w:rsidRPr="00010215">
        <w:rPr>
          <w:b/>
          <w:bCs/>
          <w:sz w:val="20"/>
          <w:szCs w:val="20"/>
        </w:rPr>
        <w:t>WP</w:t>
      </w:r>
      <w:r w:rsidRPr="00010215">
        <w:rPr>
          <w:sz w:val="20"/>
          <w:szCs w:val="20"/>
        </w:rPr>
        <w:t> (</w:t>
      </w:r>
      <w:r w:rsidRPr="00010215">
        <w:rPr>
          <w:b/>
          <w:sz w:val="20"/>
          <w:szCs w:val="20"/>
        </w:rPr>
        <w:t>Witness</w:t>
      </w:r>
      <w:r w:rsidRPr="00010215">
        <w:rPr>
          <w:sz w:val="20"/>
          <w:szCs w:val="20"/>
        </w:rPr>
        <w:t> </w:t>
      </w:r>
      <w:r w:rsidRPr="00010215">
        <w:rPr>
          <w:b/>
          <w:bCs/>
          <w:sz w:val="20"/>
          <w:szCs w:val="20"/>
        </w:rPr>
        <w:t>Point</w:t>
      </w:r>
      <w:r w:rsidRPr="00010215">
        <w:rPr>
          <w:sz w:val="20"/>
          <w:szCs w:val="20"/>
        </w:rPr>
        <w:t>) - </w:t>
      </w:r>
      <w:r w:rsidRPr="00010215">
        <w:rPr>
          <w:b/>
          <w:bCs/>
          <w:sz w:val="20"/>
          <w:szCs w:val="20"/>
        </w:rPr>
        <w:t>точка освидетельствования</w:t>
      </w:r>
      <w:r w:rsidRPr="00010215">
        <w:rPr>
          <w:sz w:val="20"/>
          <w:szCs w:val="20"/>
        </w:rPr>
        <w:t xml:space="preserve"> – текущая и следующие за ней производственные операции не останавливаются на время проведения инспекции, которая выполняется путем наблюдения за действиями исполнителей (персонала Изготовителя) в ходе производственной операции, включая оформление отчетной документации; </w:t>
      </w:r>
    </w:p>
    <w:p w14:paraId="14E22343" w14:textId="77777777" w:rsidR="003E3F41" w:rsidRPr="00010215" w:rsidRDefault="003E3F41" w:rsidP="008726AC">
      <w:pPr>
        <w:numPr>
          <w:ilvl w:val="0"/>
          <w:numId w:val="20"/>
        </w:numPr>
        <w:tabs>
          <w:tab w:val="clear" w:pos="720"/>
          <w:tab w:val="num" w:pos="-1985"/>
          <w:tab w:val="num" w:pos="0"/>
        </w:tabs>
        <w:suppressAutoHyphens w:val="0"/>
        <w:ind w:left="0" w:firstLine="709"/>
        <w:jc w:val="both"/>
        <w:rPr>
          <w:sz w:val="20"/>
          <w:szCs w:val="20"/>
        </w:rPr>
      </w:pPr>
      <w:r w:rsidRPr="00010215">
        <w:rPr>
          <w:b/>
          <w:bCs/>
          <w:sz w:val="20"/>
          <w:szCs w:val="20"/>
        </w:rPr>
        <w:t>WP(R) (Witness Point Report) - точка освидетельствования  по  отчетным документам</w:t>
      </w:r>
      <w:r w:rsidRPr="00010215">
        <w:rPr>
          <w:sz w:val="20"/>
          <w:szCs w:val="20"/>
        </w:rPr>
        <w:t xml:space="preserve"> – проверка хода и результатов производственной операции проводится только путем рассмотрения отчетных документов по этой операции уже после ее завершения, как правило, при освидетельствовании последующих контрольных точек со статусом «HP» или «WP», включая приемочную инспекцию.</w:t>
      </w:r>
    </w:p>
    <w:p w14:paraId="426F721E"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 качества должен утверждаться Изготовителем после его согласования Поставщиком и Покупателем, но не позднее, чем за 7 рабочих дней до начала изготовления конкретной продукции.</w:t>
      </w:r>
    </w:p>
    <w:p w14:paraId="4879CC41"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Поставщик и Покупатель должны в течение 5 рабочих дней рассмотреть План качества, а также определить свои контрольные точки. Если по результатам рассмотрения План качества требует корректировки, </w:t>
      </w:r>
      <w:r w:rsidRPr="00010215">
        <w:rPr>
          <w:sz w:val="20"/>
          <w:szCs w:val="20"/>
        </w:rPr>
        <w:lastRenderedPageBreak/>
        <w:t>Поставщик и Покупатель направят свои замечания Изготовителю, который незамедлительно примет меры по соответствующей корректировке (либо обоснует отсутствие необходимости корректировки) и направит повторно откорректированный План качества на согласование. После устранения замечаний (или в случае их отсутствия) Поставщик и Покупатель согласуют План качества.</w:t>
      </w:r>
    </w:p>
    <w:p w14:paraId="039DADE9"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Изготовитель должен назначать контрольные точки из числа производственных и контрольных операций, приведенных из следующего перечня, при их наличии в технологическом цикле изготовления (но не ограничиваясь):</w:t>
      </w:r>
    </w:p>
    <w:p w14:paraId="53258462"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входной контроль основных, сварочных материалов, а также полуфабрикатов и комплектующих изделий;</w:t>
      </w:r>
    </w:p>
    <w:p w14:paraId="61547B0B"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идентификация и маркировка материалов и изделий;</w:t>
      </w:r>
    </w:p>
    <w:p w14:paraId="01012DDD"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контроль сборки изделий;</w:t>
      </w:r>
    </w:p>
    <w:p w14:paraId="25493B19"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ковка, формовка, прокат, гибка;</w:t>
      </w:r>
    </w:p>
    <w:p w14:paraId="056CF053"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подготовка и сборка деталей под сварку (наплавку);</w:t>
      </w:r>
    </w:p>
    <w:p w14:paraId="3F4C4EA5"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сварка (наплавка);</w:t>
      </w:r>
    </w:p>
    <w:p w14:paraId="6D71F1C2"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термообработка;</w:t>
      </w:r>
    </w:p>
    <w:p w14:paraId="47549184"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неразрушающие и разрушающие (при необходимости) методы контроля;</w:t>
      </w:r>
    </w:p>
    <w:p w14:paraId="125F607A"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испытания на прочность и плотность (гидравлические или пневматические);</w:t>
      </w:r>
    </w:p>
    <w:p w14:paraId="7004F4E5"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приемосдаточные испытания;</w:t>
      </w:r>
    </w:p>
    <w:p w14:paraId="0933E776"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окраска, консервация, упаковка и маркировка;</w:t>
      </w:r>
    </w:p>
    <w:p w14:paraId="27434D7F"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приемочная инспекция.</w:t>
      </w:r>
    </w:p>
    <w:p w14:paraId="5C00BA61" w14:textId="77777777" w:rsidR="003E3F41" w:rsidRPr="00010215" w:rsidRDefault="003E3F41" w:rsidP="00010215">
      <w:pPr>
        <w:tabs>
          <w:tab w:val="num" w:pos="0"/>
        </w:tabs>
        <w:ind w:firstLine="709"/>
        <w:jc w:val="both"/>
        <w:rPr>
          <w:sz w:val="20"/>
          <w:szCs w:val="20"/>
        </w:rPr>
      </w:pPr>
      <w:r w:rsidRPr="00010215">
        <w:rPr>
          <w:sz w:val="20"/>
          <w:szCs w:val="20"/>
        </w:rPr>
        <w:t>При этом всем контрольным точкам Изготовителя обязательно должен быть присвоен статус точек задержки «НР».</w:t>
      </w:r>
    </w:p>
    <w:p w14:paraId="22FB12C0"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Подтверждением факта согласования и утверждения Плана качества являются подписи, заверенные штампами/печатями (при их наличии), ответственных представителей Изготовителя, Поставщика и Покупателя, в листах согласования и утверждения.</w:t>
      </w:r>
    </w:p>
    <w:p w14:paraId="150B1EB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Допускается вместо согласующей подписи на Плане качества приводить ссылку на документ, подтверждающий согласование (факс, письмо и т.д.).</w:t>
      </w:r>
    </w:p>
    <w:p w14:paraId="66A68A47"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 случае необходимости срочной отгрузки продукции Уведомление об инспекции может быть направлено в адрес Покупателя менее чем за 7 рабочих дней, но не позднее 3 календарных дней.</w:t>
      </w:r>
    </w:p>
    <w:p w14:paraId="1E13B54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Приглашение Поставщика и Покупателя является обязательным для участия в инспекциях, предусмотренных Планами качества, как контрольные точки «HP» и «WP». Приглашение на инспекцию, предусмотренную в Плане качества, как контрольная точка «WP(R)», не требуется, а указанная инспекция проводится одновременно с освидетельствованием последующих контрольных точек «HP» и/или «WP».</w:t>
      </w:r>
    </w:p>
    <w:p w14:paraId="751E9625"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 качества оформляется для каждой единицы продукции, на которую составляется паспорт (свидетельство об изготовлении). В случае если паспорт (свидетельство об изготовлении) сопровождает партию продукции, то и План качества оформляется на ту же партию.</w:t>
      </w:r>
    </w:p>
    <w:p w14:paraId="31730779"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По окончании изготовления проводится приемочная инспекция готовой к отгрузке продукции. </w:t>
      </w:r>
    </w:p>
    <w:p w14:paraId="24F27484" w14:textId="77777777" w:rsidR="003E3F41" w:rsidRPr="00010215" w:rsidRDefault="003E3F41" w:rsidP="00010215">
      <w:pPr>
        <w:ind w:firstLine="709"/>
        <w:jc w:val="both"/>
        <w:rPr>
          <w:sz w:val="20"/>
          <w:szCs w:val="20"/>
        </w:rPr>
      </w:pPr>
    </w:p>
    <w:p w14:paraId="046CB157" w14:textId="7777777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bCs/>
          <w:iCs/>
          <w:color w:val="auto"/>
          <w:sz w:val="20"/>
          <w:szCs w:val="20"/>
        </w:rPr>
      </w:pPr>
      <w:bookmarkStart w:id="13" w:name="_Toc245420"/>
      <w:bookmarkStart w:id="14" w:name="_Toc246483"/>
      <w:bookmarkStart w:id="15" w:name="_Toc246895"/>
      <w:bookmarkStart w:id="16" w:name="_Toc221002777"/>
      <w:r w:rsidRPr="00010215">
        <w:rPr>
          <w:rFonts w:ascii="Times New Roman" w:hAnsi="Times New Roman" w:cs="Times New Roman"/>
          <w:iCs/>
          <w:color w:val="auto"/>
          <w:sz w:val="20"/>
          <w:szCs w:val="20"/>
        </w:rPr>
        <w:t xml:space="preserve">ПЕРЕЧЕНЬ НЕОБХОДИМЫХ УСЛОВИЙ (ДОКУМЕНТОВ) ДЛЯ ЗАПУСКА В ПРОИЗВОДСТВО: </w:t>
      </w:r>
    </w:p>
    <w:p w14:paraId="03694761"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Российской Федерации).</w:t>
      </w:r>
    </w:p>
    <w:p w14:paraId="19CD7D40"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160752DF" w14:textId="5C2EBD28"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6AD503B5"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документированной системы учета, хранения, внесения изменений в конструкторскую и технологическую документацию и выдачи документации в производство.</w:t>
      </w:r>
    </w:p>
    <w:p w14:paraId="6F7E0058" w14:textId="081B845F"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на предприятии документации (стандарт предприятия, инструкции, перечень продукции</w:t>
      </w:r>
      <w:r w:rsidR="002374DA">
        <w:rPr>
          <w:bCs/>
          <w:sz w:val="20"/>
          <w:szCs w:val="20"/>
        </w:rPr>
        <w:t>,</w:t>
      </w:r>
      <w:r w:rsidRPr="002374DA">
        <w:rPr>
          <w:bCs/>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4FECCF01"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разработанной согласованной и утвержденной в установленном порядке технологической документации</w:t>
      </w:r>
      <w:r w:rsidRPr="002374DA">
        <w:rPr>
          <w:bCs/>
          <w:sz w:val="20"/>
          <w:szCs w:val="20"/>
        </w:rPr>
        <w:t xml:space="preserve">, </w:t>
      </w:r>
      <w:r w:rsidRPr="002374DA">
        <w:rPr>
          <w:sz w:val="20"/>
          <w:szCs w:val="20"/>
        </w:rPr>
        <w:t>включая технологический паспорт для документирования результатов изготовления и контроля изделий на всех этапах изготовления.</w:t>
      </w:r>
    </w:p>
    <w:p w14:paraId="147DE2D5"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разработанных форм отчетных документов (актов, протоколов испытаний и контроля, паспорта/свидетельства об изготовлении/сертификата).</w:t>
      </w:r>
    </w:p>
    <w:p w14:paraId="10ABD8AC" w14:textId="1DD1CF18"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 xml:space="preserve">Наличие согласованных и утвержденных Планов качества (для </w:t>
      </w:r>
      <w:r w:rsidRPr="002374DA">
        <w:rPr>
          <w:sz w:val="20"/>
          <w:szCs w:val="20"/>
        </w:rPr>
        <w:t>продукции, вошедшей в «Номенклатуру оборудования и изделий, поставляемых на объекты строительства и подлежащих инспекциям изготовления со стороны АО «Мосинжпроект» в рамках Планов качества» (Форма № 2</w:t>
      </w:r>
      <w:r w:rsidR="002374DA">
        <w:rPr>
          <w:sz w:val="20"/>
          <w:szCs w:val="20"/>
        </w:rPr>
        <w:t>)</w:t>
      </w:r>
      <w:r w:rsidRPr="002374DA">
        <w:rPr>
          <w:sz w:val="20"/>
          <w:szCs w:val="20"/>
        </w:rPr>
        <w:t>).</w:t>
      </w:r>
    </w:p>
    <w:p w14:paraId="4357B75D"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Аттестованы и имеются удостоверения (сертификаты), подтверждающие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422977A2"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lastRenderedPageBreak/>
        <w:t>Разработаны и согласованы технологические процессы, в том числе и специальные, приводящие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выполняемые как с нагревом, так и без нагрева).</w:t>
      </w:r>
    </w:p>
    <w:p w14:paraId="7073A98B"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Проведена аттестация технологий сварки (наплавки) и получены соответствующие разрешения на их применение.</w:t>
      </w:r>
    </w:p>
    <w:p w14:paraId="4A7D10DD" w14:textId="07415557" w:rsidR="003E3F41"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Готовность технологического оборудования и метрологического обеспечения производства, а именно:</w:t>
      </w:r>
    </w:p>
    <w:p w14:paraId="3AFCD7C9"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10EF0A45" w14:textId="77777777" w:rsidR="003E3F41" w:rsidRPr="00010215" w:rsidRDefault="003E3F41" w:rsidP="008726AC">
      <w:pPr>
        <w:numPr>
          <w:ilvl w:val="0"/>
          <w:numId w:val="22"/>
        </w:numPr>
        <w:tabs>
          <w:tab w:val="num" w:pos="1134"/>
          <w:tab w:val="num" w:pos="2574"/>
        </w:tabs>
        <w:suppressAutoHyphens w:val="0"/>
        <w:ind w:left="0" w:firstLine="709"/>
        <w:jc w:val="both"/>
        <w:rPr>
          <w:bCs/>
          <w:sz w:val="20"/>
          <w:szCs w:val="20"/>
        </w:rPr>
      </w:pPr>
      <w:r w:rsidRPr="00010215">
        <w:rPr>
          <w:bCs/>
          <w:sz w:val="20"/>
          <w:szCs w:val="20"/>
        </w:rPr>
        <w:t>организация учёта средств измерения и контроля, испытательного оборудования;</w:t>
      </w:r>
    </w:p>
    <w:p w14:paraId="3D69C126" w14:textId="77777777" w:rsidR="003E3F41" w:rsidRPr="00010215" w:rsidRDefault="003E3F41" w:rsidP="008726AC">
      <w:pPr>
        <w:numPr>
          <w:ilvl w:val="0"/>
          <w:numId w:val="22"/>
        </w:numPr>
        <w:tabs>
          <w:tab w:val="num" w:pos="1134"/>
          <w:tab w:val="num" w:pos="2574"/>
        </w:tabs>
        <w:suppressAutoHyphens w:val="0"/>
        <w:ind w:left="0" w:firstLine="709"/>
        <w:jc w:val="both"/>
        <w:rPr>
          <w:bCs/>
          <w:sz w:val="20"/>
          <w:szCs w:val="20"/>
        </w:rPr>
      </w:pPr>
      <w:r w:rsidRPr="00010215">
        <w:rPr>
          <w:bCs/>
          <w:sz w:val="20"/>
          <w:szCs w:val="20"/>
        </w:rPr>
        <w:t>наличие аттестованных методик выполнения измерений, испытаний и контроля;</w:t>
      </w:r>
    </w:p>
    <w:p w14:paraId="1D239E9B"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7A8864F1"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организация и проведение метрологической экспертизы конструкторской и технологической документации.</w:t>
      </w:r>
    </w:p>
    <w:p w14:paraId="5D955A13" w14:textId="77777777" w:rsidR="003E3F41" w:rsidRPr="00010215" w:rsidRDefault="003E3F41" w:rsidP="00010215">
      <w:pPr>
        <w:ind w:firstLine="709"/>
        <w:jc w:val="both"/>
        <w:rPr>
          <w:sz w:val="20"/>
          <w:szCs w:val="20"/>
          <w:lang w:val="x-none"/>
        </w:rPr>
      </w:pPr>
    </w:p>
    <w:p w14:paraId="45AD73BA" w14:textId="3E5324D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ВЗАИМОДЕЙСТВИЕ МЕЖДУ ИЗГОТОВИТЕЛЕМ, ПОСТАВЩИКОМ И АО «МОСИНЖПРОЕКТ» В СЛУЧАЕ ОБНАРУЖЕНИЯ НЕСООТВЕТСТВИЙ В ПРОЦЕССЕ ИЗГОТОВЛЕНИЯ.</w:t>
      </w:r>
      <w:bookmarkEnd w:id="13"/>
      <w:bookmarkEnd w:id="14"/>
      <w:bookmarkEnd w:id="15"/>
      <w:bookmarkEnd w:id="16"/>
    </w:p>
    <w:p w14:paraId="151DA630"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 случае обнаружения несоответствий, Изготовитель документально оформляет несоответствие по форме и порядке, установленным на предприятии (карта отклонения, карта разрешения на отклонение, отчет о несоответствии, техническое решение и т.п.).</w:t>
      </w:r>
    </w:p>
    <w:p w14:paraId="2D7D4BDE" w14:textId="58927F58"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Все записи о несоответствиях и принятые по ним решения в обязательном порядке должны представляться на рассмотрение при проведении инспекций Поставщиком и АО «Мосинжпроект».</w:t>
      </w:r>
    </w:p>
    <w:p w14:paraId="3AD4419D"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Несоответствия, влияющие на эксплуатационную надежность продукции и систем, в которых она применяется, а также влияющие на условия сборки, монтажа, пуско-наладки и безопасность объекта, должны согласовываться с АО «Мосинжпроект».</w:t>
      </w:r>
      <w:bookmarkStart w:id="17" w:name="_Toc245418"/>
      <w:bookmarkStart w:id="18" w:name="_Toc246481"/>
      <w:bookmarkStart w:id="19" w:name="_Toc246893"/>
      <w:bookmarkStart w:id="20" w:name="_Toc22289886"/>
      <w:bookmarkStart w:id="21" w:name="_Toc245424"/>
      <w:bookmarkStart w:id="22" w:name="_Toc246489"/>
      <w:bookmarkStart w:id="23" w:name="_Toc246901"/>
    </w:p>
    <w:p w14:paraId="42885DB1" w14:textId="77777777" w:rsidR="003E3F41" w:rsidRPr="00010215" w:rsidRDefault="003E3F41" w:rsidP="00010215">
      <w:pPr>
        <w:widowControl w:val="0"/>
        <w:autoSpaceDE w:val="0"/>
        <w:autoSpaceDN w:val="0"/>
        <w:adjustRightInd w:val="0"/>
        <w:ind w:left="709"/>
        <w:jc w:val="both"/>
        <w:rPr>
          <w:sz w:val="20"/>
          <w:szCs w:val="20"/>
        </w:rPr>
      </w:pPr>
    </w:p>
    <w:p w14:paraId="047F2BB1" w14:textId="77777777" w:rsidR="003E3F41" w:rsidRPr="00010215" w:rsidRDefault="003E3F41" w:rsidP="008726AC">
      <w:pPr>
        <w:pStyle w:val="1"/>
        <w:keepLines w:val="0"/>
        <w:numPr>
          <w:ilvl w:val="0"/>
          <w:numId w:val="23"/>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ИНСПЕКЦИИ С УЧАСТИЕМ ПРЕДСТАВИТЕЛЕЙ АО «МОСИНЖПРОЕКТ».</w:t>
      </w:r>
    </w:p>
    <w:p w14:paraId="4A417E6C" w14:textId="77777777" w:rsidR="003E3F41" w:rsidRPr="00010215" w:rsidRDefault="003E3F41" w:rsidP="008726AC">
      <w:pPr>
        <w:widowControl w:val="0"/>
        <w:numPr>
          <w:ilvl w:val="1"/>
          <w:numId w:val="23"/>
        </w:numPr>
        <w:suppressAutoHyphens w:val="0"/>
        <w:autoSpaceDE w:val="0"/>
        <w:autoSpaceDN w:val="0"/>
        <w:adjustRightInd w:val="0"/>
        <w:ind w:left="0" w:firstLine="709"/>
        <w:rPr>
          <w:b/>
          <w:sz w:val="20"/>
          <w:szCs w:val="20"/>
        </w:rPr>
      </w:pPr>
      <w:bookmarkStart w:id="24" w:name="_Toc246486"/>
      <w:bookmarkStart w:id="25" w:name="_Toc246898"/>
      <w:r w:rsidRPr="00010215">
        <w:rPr>
          <w:b/>
          <w:sz w:val="20"/>
          <w:szCs w:val="20"/>
        </w:rPr>
        <w:t>Общие положения</w:t>
      </w:r>
      <w:bookmarkEnd w:id="24"/>
      <w:bookmarkEnd w:id="25"/>
    </w:p>
    <w:p w14:paraId="6D8EFBA2"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АО «Мосинжпроект» может проводить инспекции по контролю качества и оценке соответствия в ходе изготовления и по его окончании, любой продукции. </w:t>
      </w:r>
    </w:p>
    <w:p w14:paraId="21585E27" w14:textId="0043CC08"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Основной целью проведения инспекций качества изготовления со стороны АО «Мосинжпроект» является обеспечение поставок оборудования, соответствующего требованиям НТД, технического задания, технических условий и договора поставки.</w:t>
      </w:r>
    </w:p>
    <w:p w14:paraId="5620D203" w14:textId="289EB84F"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При необходимости проведения инспекции по контролю качества и оценке соответствия в ходе изготовления оборудования, о дате начала проведения проверки АО «Мосинжпроект» письменно уведомляет Поставщика/Изготовителя за 7 (семь) рабочих дней до планируемой даты проведения проверки. За 5 (пять) рабочих дня до планируемой даты проведения инспекции, Поставщик/Изготовитель должен письменно подтвердить возможность проведения проверки в предложенные сроки. После подтверждения возможности проведения проверки, Покупатель направляет Поставщику/Изготовителю данные по представителю отдела инспекционного контроля</w:t>
      </w:r>
      <w:r w:rsidR="002F717B">
        <w:rPr>
          <w:sz w:val="20"/>
          <w:szCs w:val="20"/>
        </w:rPr>
        <w:t>,</w:t>
      </w:r>
      <w:r w:rsidRPr="00010215">
        <w:rPr>
          <w:sz w:val="20"/>
          <w:szCs w:val="20"/>
        </w:rPr>
        <w:t xml:space="preserve"> принимающему участие в данной инспекции.</w:t>
      </w:r>
    </w:p>
    <w:p w14:paraId="4425A0BF"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При выявлении несоответствий, Поставщик обязан разработать корректирующие мероприятия в течение десяти рабочих дней, с даты получения несоответствия.</w:t>
      </w:r>
    </w:p>
    <w:p w14:paraId="72948930" w14:textId="77777777" w:rsidR="003E3F41" w:rsidRPr="00010215" w:rsidRDefault="003E3F41" w:rsidP="00010215">
      <w:pPr>
        <w:ind w:firstLine="709"/>
        <w:jc w:val="both"/>
        <w:rPr>
          <w:b/>
          <w:bCs/>
          <w:sz w:val="20"/>
          <w:szCs w:val="20"/>
        </w:rPr>
      </w:pPr>
    </w:p>
    <w:p w14:paraId="475FF36B"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b/>
          <w:bCs/>
          <w:sz w:val="20"/>
          <w:szCs w:val="20"/>
        </w:rPr>
      </w:pPr>
      <w:r w:rsidRPr="00010215">
        <w:rPr>
          <w:b/>
          <w:bCs/>
          <w:sz w:val="20"/>
          <w:szCs w:val="20"/>
        </w:rPr>
        <w:t>Инспекции изготовления оборудования, входящего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6BCC7E57"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Инспекции осуществляются на основании Уведомления об инспекции (Форма № 5), оформляемого Изготовителем и направляемого с сопроводительным письмом в адрес Поставщика и АО «Мосинжпроект» не позднее, чем за 15 (пятнадцать) рабочих дней до планируемой даты начала проведения инспекции. АО «Мосинжпроект», в свою очередь, не позднее 3 (трех) рабочих дней до планируемой даты начала инспекции, письменно уведомляет Поставщика и Изготовителя об участии в инспекции с указанием фамилий и паспортных данных представителей для организации их допуска на предприятие-изготовитель. </w:t>
      </w:r>
    </w:p>
    <w:p w14:paraId="1F17B416"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Для допуска к поставке оборудования обязательной является приемочная инспекция (последняя контрольная точка «HP» в Планах качества). </w:t>
      </w:r>
    </w:p>
    <w:p w14:paraId="6B6479CB"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Вызов на приемочную инспекцию продукции представителей АО «Мосинжпроект» осуществляется в соответствии с п. 6.2.1. Оригинал Уведомления об инспекции передается представителям АО «Мосинжпроект» по их прибытии на предприятие-изготовитель для проведения инспекции.</w:t>
      </w:r>
    </w:p>
    <w:p w14:paraId="08A15DBB"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Представители Покупателя проводят приемочные инспекции продукции в объеме (как минимум):</w:t>
      </w:r>
    </w:p>
    <w:p w14:paraId="31958183" w14:textId="77777777" w:rsidR="003E3F41" w:rsidRPr="00010215" w:rsidRDefault="003E3F41" w:rsidP="00010215">
      <w:pPr>
        <w:ind w:firstLine="709"/>
        <w:jc w:val="both"/>
        <w:rPr>
          <w:sz w:val="20"/>
          <w:szCs w:val="20"/>
        </w:rPr>
      </w:pPr>
      <w:r w:rsidRPr="00010215">
        <w:rPr>
          <w:sz w:val="20"/>
          <w:szCs w:val="20"/>
        </w:rPr>
        <w:t>- проверка отчетной документации технического контроля;</w:t>
      </w:r>
    </w:p>
    <w:p w14:paraId="4F96495E" w14:textId="77777777" w:rsidR="003E3F41" w:rsidRPr="00010215" w:rsidRDefault="003E3F41" w:rsidP="00010215">
      <w:pPr>
        <w:ind w:firstLine="709"/>
        <w:jc w:val="both"/>
        <w:rPr>
          <w:sz w:val="20"/>
          <w:szCs w:val="20"/>
        </w:rPr>
      </w:pPr>
      <w:r w:rsidRPr="00010215">
        <w:rPr>
          <w:sz w:val="20"/>
          <w:szCs w:val="20"/>
        </w:rPr>
        <w:t xml:space="preserve">- проверка комплектности продукции, предъявляемой для приемочной инспекции; </w:t>
      </w:r>
    </w:p>
    <w:p w14:paraId="53897FA0" w14:textId="77777777" w:rsidR="003E3F41" w:rsidRPr="00010215" w:rsidRDefault="003E3F41" w:rsidP="00010215">
      <w:pPr>
        <w:ind w:firstLine="709"/>
        <w:jc w:val="both"/>
        <w:rPr>
          <w:sz w:val="20"/>
          <w:szCs w:val="20"/>
        </w:rPr>
      </w:pPr>
      <w:r w:rsidRPr="00010215">
        <w:rPr>
          <w:sz w:val="20"/>
          <w:szCs w:val="20"/>
        </w:rPr>
        <w:t>- проверка комплектности и оформления технической и товарно-сопроводительной документации;</w:t>
      </w:r>
    </w:p>
    <w:p w14:paraId="5CF20D37" w14:textId="77777777" w:rsidR="003E3F41" w:rsidRPr="00010215" w:rsidRDefault="003E3F41" w:rsidP="00010215">
      <w:pPr>
        <w:ind w:firstLine="709"/>
        <w:jc w:val="both"/>
        <w:rPr>
          <w:sz w:val="20"/>
          <w:szCs w:val="20"/>
        </w:rPr>
      </w:pPr>
      <w:r w:rsidRPr="00010215">
        <w:rPr>
          <w:sz w:val="20"/>
          <w:szCs w:val="20"/>
        </w:rPr>
        <w:t>- визуальный и, при необходимости, измерительный контроль предъявляемой продукции;</w:t>
      </w:r>
    </w:p>
    <w:p w14:paraId="4CF1ECFE" w14:textId="77777777" w:rsidR="003E3F41" w:rsidRPr="00010215" w:rsidRDefault="003E3F41" w:rsidP="00010215">
      <w:pPr>
        <w:ind w:firstLine="709"/>
        <w:jc w:val="both"/>
        <w:rPr>
          <w:sz w:val="20"/>
          <w:szCs w:val="20"/>
        </w:rPr>
      </w:pPr>
      <w:r w:rsidRPr="00010215">
        <w:rPr>
          <w:sz w:val="20"/>
          <w:szCs w:val="20"/>
        </w:rPr>
        <w:lastRenderedPageBreak/>
        <w:t>- проверка окраски, консервации, упаковки, маркировки продукции;</w:t>
      </w:r>
    </w:p>
    <w:p w14:paraId="781DA955" w14:textId="77777777" w:rsidR="003E3F41" w:rsidRPr="00010215" w:rsidRDefault="003E3F41" w:rsidP="00010215">
      <w:pPr>
        <w:ind w:firstLine="709"/>
        <w:jc w:val="both"/>
        <w:rPr>
          <w:sz w:val="20"/>
          <w:szCs w:val="20"/>
        </w:rPr>
      </w:pPr>
      <w:r w:rsidRPr="00010215">
        <w:rPr>
          <w:sz w:val="20"/>
          <w:szCs w:val="20"/>
        </w:rPr>
        <w:t>- проверка маркировки и документов по фитосанитарной обработке тары;</w:t>
      </w:r>
    </w:p>
    <w:p w14:paraId="24F612A6" w14:textId="77777777" w:rsidR="003E3F41" w:rsidRPr="00010215" w:rsidRDefault="003E3F41" w:rsidP="00010215">
      <w:pPr>
        <w:ind w:firstLine="709"/>
        <w:jc w:val="both"/>
        <w:rPr>
          <w:sz w:val="20"/>
          <w:szCs w:val="20"/>
        </w:rPr>
      </w:pPr>
      <w:r w:rsidRPr="00010215">
        <w:rPr>
          <w:sz w:val="20"/>
          <w:szCs w:val="20"/>
        </w:rPr>
        <w:t>- контроль погрузочных работ и раскрепления продукции на транспортном средстве (при необходимости).</w:t>
      </w:r>
    </w:p>
    <w:p w14:paraId="0F362C05" w14:textId="77777777" w:rsidR="003E3F41" w:rsidRPr="00010215" w:rsidRDefault="003E3F41" w:rsidP="00010215">
      <w:pPr>
        <w:ind w:firstLine="709"/>
        <w:jc w:val="both"/>
        <w:rPr>
          <w:sz w:val="20"/>
          <w:szCs w:val="20"/>
        </w:rPr>
      </w:pPr>
      <w:r w:rsidRPr="00010215">
        <w:rPr>
          <w:sz w:val="20"/>
          <w:szCs w:val="20"/>
        </w:rPr>
        <w:t>- рассмотрение и анализ технической документации (конструкторской и технологической);</w:t>
      </w:r>
    </w:p>
    <w:p w14:paraId="2C437AC2" w14:textId="77777777" w:rsidR="003E3F41" w:rsidRPr="00010215" w:rsidRDefault="003E3F41" w:rsidP="00010215">
      <w:pPr>
        <w:ind w:firstLine="709"/>
        <w:jc w:val="both"/>
        <w:rPr>
          <w:sz w:val="20"/>
          <w:szCs w:val="20"/>
        </w:rPr>
      </w:pPr>
      <w:r w:rsidRPr="00010215">
        <w:rPr>
          <w:sz w:val="20"/>
          <w:szCs w:val="20"/>
        </w:rPr>
        <w:t>- проверка результатов входного контроля материалов, полуфабрикатов и комплектующих, применяемых при изготовлении продукции;</w:t>
      </w:r>
    </w:p>
    <w:p w14:paraId="33C92E22" w14:textId="77777777" w:rsidR="003E3F41" w:rsidRPr="00010215" w:rsidRDefault="003E3F41" w:rsidP="00010215">
      <w:pPr>
        <w:ind w:firstLine="709"/>
        <w:jc w:val="both"/>
        <w:rPr>
          <w:sz w:val="20"/>
          <w:szCs w:val="20"/>
        </w:rPr>
      </w:pPr>
      <w:r w:rsidRPr="00010215">
        <w:rPr>
          <w:sz w:val="20"/>
          <w:szCs w:val="20"/>
        </w:rPr>
        <w:t>- проверка результатов контроля качества изготовления продукции, на технологических этапах (операциях), согласно требованиям конструкторской и технологической документации;</w:t>
      </w:r>
    </w:p>
    <w:p w14:paraId="47FB9708" w14:textId="77777777" w:rsidR="003E3F41" w:rsidRPr="00010215" w:rsidRDefault="003E3F41" w:rsidP="00010215">
      <w:pPr>
        <w:ind w:firstLine="709"/>
        <w:jc w:val="both"/>
        <w:rPr>
          <w:sz w:val="20"/>
          <w:szCs w:val="20"/>
        </w:rPr>
      </w:pPr>
      <w:r w:rsidRPr="00010215">
        <w:rPr>
          <w:sz w:val="20"/>
          <w:szCs w:val="20"/>
        </w:rPr>
        <w:t>- участие в испытаниях продукции;</w:t>
      </w:r>
    </w:p>
    <w:p w14:paraId="19DDEF17" w14:textId="6C1182B1"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 При проведении приемочных инспекций продукции, технической и сопроводительной документации, предусмотренных Планами качества, представителю АО «Мосинжпроект» (по его требованию) предъявляются все необходимые документы и записи о результатах проведенного контроля и испытаний продукции (протоколы испытаний, акты, отчеты и т.д.), на соответствие параметрам, предусмотренным техническими требованиями (спецификациями) или техническими условиями. </w:t>
      </w:r>
      <w:r w:rsidRPr="00010215">
        <w:rPr>
          <w:sz w:val="20"/>
          <w:szCs w:val="20"/>
          <w:lang w:val="x-none"/>
        </w:rPr>
        <w:t>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приспособления, эталонные образцы и др.</w:t>
      </w:r>
    </w:p>
    <w:p w14:paraId="722A0F62"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Окончательно принятым считается продукция, прошедшая все измерения, инспекции, испытания и приёмки в</w:t>
      </w:r>
      <w:r w:rsidRPr="00010215">
        <w:rPr>
          <w:b/>
          <w:bCs/>
          <w:sz w:val="20"/>
          <w:szCs w:val="20"/>
        </w:rPr>
        <w:t xml:space="preserve"> </w:t>
      </w:r>
      <w:r w:rsidRPr="00010215">
        <w:rPr>
          <w:sz w:val="20"/>
          <w:szCs w:val="20"/>
        </w:rPr>
        <w:t>объеме и последовательности, предусмотренными технической документацией и Планом качества.</w:t>
      </w:r>
    </w:p>
    <w:p w14:paraId="529D0E1F" w14:textId="18E85FC2"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По окончании приемочной инспекции продукции</w:t>
      </w:r>
      <w:r w:rsidR="002F717B">
        <w:rPr>
          <w:sz w:val="20"/>
          <w:szCs w:val="20"/>
        </w:rPr>
        <w:t>,</w:t>
      </w:r>
      <w:r w:rsidRPr="00010215">
        <w:rPr>
          <w:sz w:val="20"/>
          <w:szCs w:val="20"/>
        </w:rPr>
        <w:t xml:space="preserve"> изготовленной по Планам качества, представители АО «Мосинжпроект» подписывают Заключение об инспекции (Форма №</w:t>
      </w:r>
      <w:r w:rsidR="002F717B">
        <w:rPr>
          <w:sz w:val="20"/>
          <w:szCs w:val="20"/>
        </w:rPr>
        <w:t xml:space="preserve"> </w:t>
      </w:r>
      <w:r w:rsidRPr="00010215">
        <w:rPr>
          <w:sz w:val="20"/>
          <w:szCs w:val="20"/>
        </w:rPr>
        <w:t>6) и совместно с представителями Поставщика ставят свои подписи в заключительном «Листе утверждения результатов инспекций» Плана качества, при этом План качества считается закрытым, а продукция и сопроводительная документация – готовыми к отгрузке.</w:t>
      </w:r>
    </w:p>
    <w:p w14:paraId="6E33AE46"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Полностью оформленные Планы качества в одном экземпляре поставляются в комплекте с технической документацией, отправляемой вместе с продукцией. Кроме того, результаты испытаний, проведенных Изготовителем, заносятся в Паспорта на продукцию и также отправляются в комплекте с технической документацией.</w:t>
      </w:r>
    </w:p>
    <w:p w14:paraId="4FB1ACAA" w14:textId="29D58E74"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Если результат приемочной инспекции отрицательный, Изготовитель должен устранить замечания (изложенные в Заключении об инспекции) и уведомить Поставщика и АО «Мосинжпроект» о повторной приемочной инспекции. </w:t>
      </w:r>
    </w:p>
    <w:p w14:paraId="6E39CBB3" w14:textId="77777777" w:rsidR="003E3F41" w:rsidRPr="00010215" w:rsidRDefault="003E3F41" w:rsidP="00010215">
      <w:pPr>
        <w:ind w:left="709"/>
        <w:jc w:val="both"/>
        <w:rPr>
          <w:b/>
          <w:bCs/>
          <w:sz w:val="20"/>
          <w:szCs w:val="20"/>
        </w:rPr>
      </w:pPr>
    </w:p>
    <w:p w14:paraId="3A4878FB" w14:textId="13E8CC67" w:rsidR="003E3F41" w:rsidRPr="00010215" w:rsidRDefault="003E3F41" w:rsidP="008726AC">
      <w:pPr>
        <w:widowControl w:val="0"/>
        <w:numPr>
          <w:ilvl w:val="1"/>
          <w:numId w:val="23"/>
        </w:numPr>
        <w:suppressAutoHyphens w:val="0"/>
        <w:autoSpaceDE w:val="0"/>
        <w:autoSpaceDN w:val="0"/>
        <w:adjustRightInd w:val="0"/>
        <w:ind w:hanging="83"/>
        <w:jc w:val="both"/>
        <w:rPr>
          <w:b/>
          <w:bCs/>
          <w:sz w:val="20"/>
          <w:szCs w:val="20"/>
        </w:rPr>
      </w:pPr>
      <w:r w:rsidRPr="00010215">
        <w:rPr>
          <w:b/>
          <w:bCs/>
          <w:sz w:val="20"/>
          <w:szCs w:val="20"/>
        </w:rPr>
        <w:t>Приемо-сдаточные испытания (ПСИ)</w:t>
      </w:r>
    </w:p>
    <w:p w14:paraId="431E46C9"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письменно информирует </w:t>
      </w:r>
      <w:r w:rsidRPr="00010215">
        <w:rPr>
          <w:sz w:val="20"/>
          <w:szCs w:val="20"/>
        </w:rPr>
        <w:t xml:space="preserve">отдел инспекционного контроля </w:t>
      </w:r>
      <w:r w:rsidRPr="00010215">
        <w:rPr>
          <w:sz w:val="20"/>
          <w:szCs w:val="20"/>
          <w:lang w:val="x-none"/>
        </w:rPr>
        <w:t xml:space="preserve">АО «Мосинжпроект» о готовности </w:t>
      </w:r>
      <w:r w:rsidRPr="00010215">
        <w:rPr>
          <w:sz w:val="20"/>
          <w:szCs w:val="20"/>
        </w:rPr>
        <w:t>оборудования</w:t>
      </w:r>
      <w:r w:rsidRPr="00010215">
        <w:rPr>
          <w:sz w:val="20"/>
          <w:szCs w:val="20"/>
          <w:lang w:val="x-none"/>
        </w:rPr>
        <w:t xml:space="preserve"> к проведению ПСИ на заводе и направляет Покупателю проект программы и методики ПСИ для согласования не позднее, чем за 15 (пятнадцать) рабочих дней до начала ПСИ, а также Техническую документацию на соответствующее </w:t>
      </w:r>
      <w:r w:rsidRPr="00010215">
        <w:rPr>
          <w:sz w:val="20"/>
          <w:szCs w:val="20"/>
        </w:rPr>
        <w:t>о</w:t>
      </w:r>
      <w:r w:rsidRPr="00010215">
        <w:rPr>
          <w:sz w:val="20"/>
          <w:szCs w:val="20"/>
          <w:lang w:val="x-none"/>
        </w:rPr>
        <w:t xml:space="preserve">борудование. </w:t>
      </w:r>
      <w:r w:rsidRPr="00010215">
        <w:rPr>
          <w:spacing w:val="-3"/>
          <w:sz w:val="20"/>
          <w:szCs w:val="20"/>
          <w:lang w:val="x-none"/>
        </w:rPr>
        <w:t>Проект программы и методики ПСИ и Техническая документация должны представляться Покупателю на бумажных и электронных носителях.</w:t>
      </w:r>
      <w:r w:rsidRPr="00010215">
        <w:rPr>
          <w:spacing w:val="-3"/>
          <w:sz w:val="20"/>
          <w:szCs w:val="20"/>
        </w:rPr>
        <w:t xml:space="preserve"> </w:t>
      </w:r>
      <w:r w:rsidRPr="00010215">
        <w:rPr>
          <w:sz w:val="20"/>
          <w:szCs w:val="20"/>
          <w:lang w:val="x-none"/>
        </w:rPr>
        <w:t>Покупатель обязан в течение 7 (семи) рабочих дней рассмотреть эти документы. В случае возникновения разногласий по программе и методике ПСИ, АО «Мосинжпроект» информирует Поставщика о замечаниях. Замечания должны быть устранены Поставщиком в течение 7 (семи) рабочих дней с момента их получения, после чего откорректированная Программа и методика испытаний повторно направляется в адрес АО «Мосинжпроект» для согласования.</w:t>
      </w:r>
    </w:p>
    <w:p w14:paraId="7B8E6E33"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обеспечивает проведение заводских ПСИ Оборудования по согласованной программе и методике ПСИ </w:t>
      </w:r>
      <w:r w:rsidRPr="00010215">
        <w:rPr>
          <w:spacing w:val="-3"/>
          <w:sz w:val="20"/>
          <w:szCs w:val="20"/>
          <w:lang w:val="x-none"/>
        </w:rPr>
        <w:t>в присутствии представителей</w:t>
      </w:r>
      <w:r w:rsidRPr="00010215">
        <w:rPr>
          <w:sz w:val="20"/>
          <w:szCs w:val="20"/>
          <w:lang w:val="x-none"/>
        </w:rPr>
        <w:t xml:space="preserve"> отдела инспекционного контроля АО «Мосинжпроект»</w:t>
      </w:r>
      <w:r w:rsidRPr="00010215">
        <w:rPr>
          <w:spacing w:val="-3"/>
          <w:sz w:val="20"/>
          <w:szCs w:val="20"/>
          <w:lang w:val="x-none"/>
        </w:rPr>
        <w:t>.</w:t>
      </w:r>
    </w:p>
    <w:p w14:paraId="22268AEC"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pacing w:val="-3"/>
          <w:sz w:val="20"/>
          <w:szCs w:val="20"/>
        </w:rPr>
        <w:t xml:space="preserve">В случае отсутствия возможности участия представителей отдела инспекционного контроля в заводских ПСИ, АО «Мосинжпроект» письменно информирует об этом Поставщика. При этом, до отгрузки оборудования и </w:t>
      </w:r>
      <w:r w:rsidRPr="00010215">
        <w:rPr>
          <w:sz w:val="20"/>
          <w:szCs w:val="20"/>
        </w:rPr>
        <w:t>п</w:t>
      </w:r>
      <w:r w:rsidRPr="00010215">
        <w:rPr>
          <w:sz w:val="20"/>
          <w:szCs w:val="20"/>
          <w:lang w:val="x-none"/>
        </w:rPr>
        <w:t>о окончании заводских ПСИ</w:t>
      </w:r>
      <w:r w:rsidRPr="00010215">
        <w:rPr>
          <w:sz w:val="20"/>
          <w:szCs w:val="20"/>
        </w:rPr>
        <w:t>,</w:t>
      </w:r>
      <w:r w:rsidRPr="00010215">
        <w:rPr>
          <w:sz w:val="20"/>
          <w:szCs w:val="20"/>
          <w:lang w:val="x-none"/>
        </w:rPr>
        <w:t xml:space="preserve"> Поставщик </w:t>
      </w:r>
      <w:r w:rsidRPr="00010215">
        <w:rPr>
          <w:sz w:val="20"/>
          <w:szCs w:val="20"/>
        </w:rPr>
        <w:t xml:space="preserve">должен </w:t>
      </w:r>
      <w:r w:rsidRPr="00010215">
        <w:rPr>
          <w:sz w:val="20"/>
          <w:szCs w:val="20"/>
          <w:lang w:val="x-none"/>
        </w:rPr>
        <w:t>предоставить АО «Мосинжпроект» все протоколы испытаний, в том числе осуществленных при изготовлении и настройке оборудования, протоколы его сертификационных испытаний.</w:t>
      </w:r>
      <w:r w:rsidRPr="00010215">
        <w:rPr>
          <w:sz w:val="20"/>
          <w:szCs w:val="20"/>
        </w:rPr>
        <w:t xml:space="preserve"> </w:t>
      </w:r>
      <w:r w:rsidRPr="00010215">
        <w:rPr>
          <w:sz w:val="20"/>
          <w:szCs w:val="20"/>
          <w:lang w:val="x-none"/>
        </w:rPr>
        <w:t>По результатам</w:t>
      </w:r>
      <w:r w:rsidRPr="00010215">
        <w:rPr>
          <w:spacing w:val="-3"/>
          <w:sz w:val="20"/>
          <w:szCs w:val="20"/>
          <w:lang w:val="x-none"/>
        </w:rPr>
        <w:t xml:space="preserve"> рассмотрения поступивших от Поставщика протоколов испытаний, АО «Мосинжпроект» вправе потребовать проведения заводских ПСИ </w:t>
      </w:r>
      <w:r w:rsidRPr="00010215">
        <w:rPr>
          <w:spacing w:val="-3"/>
          <w:sz w:val="20"/>
          <w:szCs w:val="20"/>
        </w:rPr>
        <w:t>оборудования</w:t>
      </w:r>
      <w:r w:rsidRPr="00010215">
        <w:rPr>
          <w:spacing w:val="-3"/>
          <w:sz w:val="20"/>
          <w:szCs w:val="20"/>
          <w:lang w:val="x-none"/>
        </w:rPr>
        <w:t xml:space="preserve"> (повторных ПСИ) в присутствии своих представителей.</w:t>
      </w:r>
      <w:r w:rsidRPr="00010215">
        <w:rPr>
          <w:spacing w:val="-3"/>
          <w:sz w:val="20"/>
          <w:szCs w:val="20"/>
        </w:rPr>
        <w:t xml:space="preserve"> </w:t>
      </w:r>
      <w:r w:rsidRPr="00010215">
        <w:rPr>
          <w:spacing w:val="-3"/>
          <w:sz w:val="20"/>
          <w:szCs w:val="20"/>
          <w:lang w:val="x-none"/>
        </w:rPr>
        <w:t>В</w:t>
      </w:r>
      <w:r w:rsidRPr="00010215">
        <w:rPr>
          <w:spacing w:val="-4"/>
          <w:sz w:val="20"/>
          <w:szCs w:val="20"/>
          <w:lang w:val="x-none"/>
        </w:rPr>
        <w:t xml:space="preserve"> случае принятия такого решения АО «Мосинжпроект»</w:t>
      </w:r>
      <w:r w:rsidRPr="00010215">
        <w:rPr>
          <w:spacing w:val="-4"/>
          <w:sz w:val="20"/>
          <w:szCs w:val="20"/>
        </w:rPr>
        <w:t xml:space="preserve"> в </w:t>
      </w:r>
      <w:r w:rsidRPr="00010215">
        <w:rPr>
          <w:sz w:val="20"/>
          <w:szCs w:val="20"/>
          <w:lang w:val="x-none"/>
        </w:rPr>
        <w:t>течение 10 (десяти) рабочих дней после получения от Поставщика протоколов проведенных испытаний сообщает данные представителей</w:t>
      </w:r>
      <w:r w:rsidRPr="00010215">
        <w:rPr>
          <w:sz w:val="20"/>
          <w:szCs w:val="20"/>
        </w:rPr>
        <w:t xml:space="preserve"> отдела инспекционного контроля</w:t>
      </w:r>
      <w:r w:rsidRPr="00010215">
        <w:rPr>
          <w:sz w:val="20"/>
          <w:szCs w:val="20"/>
          <w:lang w:val="x-none"/>
        </w:rPr>
        <w:t xml:space="preserve">, которые будут принимать участие в ПСИ. </w:t>
      </w:r>
      <w:r w:rsidRPr="00010215">
        <w:rPr>
          <w:spacing w:val="-3"/>
          <w:sz w:val="20"/>
          <w:szCs w:val="20"/>
          <w:lang w:val="x-none"/>
        </w:rPr>
        <w:t xml:space="preserve">При этом объем испытаний, которые должны быть проведены в присутствии представителей, определяется АО «Мосинжпроект». </w:t>
      </w:r>
    </w:p>
    <w:p w14:paraId="3BAC44E5"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должен обеспечить устранение заводом-изготовителем выявленных по результатам проведения ПСИ несоответствий, после чего обеспечить проведение повторных ПСИ. </w:t>
      </w:r>
    </w:p>
    <w:p w14:paraId="5ADBD1C4" w14:textId="4E00658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Транспортные расходы, связанные с проведением инспекций, а также проживание в гостинице, медицинская страховка, оформление виз представителям АО «Мосинжпроект» производится Поставщиком в счет цены Договора.</w:t>
      </w:r>
    </w:p>
    <w:p w14:paraId="3E0B3E78"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На оборудование, успешно прошедшее заводские ПСИ, оформляется Заключение об инспекции (Форма № 6) со статусом «Удовлетворяет требованиям».</w:t>
      </w:r>
    </w:p>
    <w:bookmarkEnd w:id="17"/>
    <w:bookmarkEnd w:id="18"/>
    <w:bookmarkEnd w:id="19"/>
    <w:bookmarkEnd w:id="20"/>
    <w:bookmarkEnd w:id="21"/>
    <w:bookmarkEnd w:id="22"/>
    <w:bookmarkEnd w:id="23"/>
    <w:p w14:paraId="4E8B62DE" w14:textId="77777777" w:rsidR="003E3F41" w:rsidRPr="00010215" w:rsidRDefault="003E3F41" w:rsidP="00010215">
      <w:pPr>
        <w:ind w:firstLine="709"/>
        <w:jc w:val="both"/>
        <w:rPr>
          <w:sz w:val="20"/>
          <w:szCs w:val="20"/>
        </w:rPr>
      </w:pPr>
    </w:p>
    <w:p w14:paraId="545CB3EA" w14:textId="77777777" w:rsidR="003E3F41" w:rsidRPr="00010215" w:rsidRDefault="003E3F41" w:rsidP="008726AC">
      <w:pPr>
        <w:widowControl w:val="0"/>
        <w:numPr>
          <w:ilvl w:val="0"/>
          <w:numId w:val="23"/>
        </w:numPr>
        <w:suppressAutoHyphens w:val="0"/>
        <w:autoSpaceDE w:val="0"/>
        <w:autoSpaceDN w:val="0"/>
        <w:adjustRightInd w:val="0"/>
        <w:ind w:left="0" w:firstLine="709"/>
        <w:jc w:val="both"/>
        <w:rPr>
          <w:b/>
          <w:sz w:val="20"/>
          <w:szCs w:val="20"/>
        </w:rPr>
      </w:pPr>
      <w:r w:rsidRPr="00010215">
        <w:rPr>
          <w:b/>
          <w:bCs/>
          <w:sz w:val="20"/>
          <w:szCs w:val="20"/>
        </w:rPr>
        <w:t>ТЕХНИЧЕСКАЯ ДОКУМЕНТАЦИЯ, ПОСТАВЛЯЕМАЯ И ПЕРЕДАВАЕМАЯ ВМЕСТЕ С ОБОРУДОВАНИЕМ.</w:t>
      </w:r>
    </w:p>
    <w:p w14:paraId="565174B0" w14:textId="39FAA77E" w:rsidR="003E3F41" w:rsidRPr="00010215" w:rsidRDefault="003E3F41" w:rsidP="00010215">
      <w:pPr>
        <w:pStyle w:val="af0"/>
        <w:ind w:left="0" w:firstLine="709"/>
        <w:rPr>
          <w:sz w:val="20"/>
          <w:lang w:val="x-none"/>
        </w:rPr>
      </w:pPr>
      <w:r w:rsidRPr="00010215">
        <w:rPr>
          <w:sz w:val="20"/>
        </w:rPr>
        <w:t>7.1.</w:t>
      </w:r>
      <w:r w:rsidRPr="00010215">
        <w:rPr>
          <w:b/>
          <w:bCs/>
          <w:sz w:val="20"/>
        </w:rPr>
        <w:t xml:space="preserve"> </w:t>
      </w:r>
      <w:r w:rsidRPr="00010215">
        <w:rPr>
          <w:bCs/>
          <w:sz w:val="20"/>
        </w:rPr>
        <w:t xml:space="preserve">Перечень Технической документации, поставляемой и передаваемой вместе с Оборудованием Покупателю </w:t>
      </w:r>
      <w:r w:rsidR="002F717B">
        <w:rPr>
          <w:bCs/>
          <w:sz w:val="20"/>
        </w:rPr>
        <w:t>(</w:t>
      </w:r>
      <w:r w:rsidRPr="00010215">
        <w:rPr>
          <w:bCs/>
          <w:sz w:val="20"/>
        </w:rPr>
        <w:t>должен быть согласован Покупателем, до отгрузки Оборудования</w:t>
      </w:r>
      <w:r w:rsidR="002F717B">
        <w:rPr>
          <w:bCs/>
          <w:sz w:val="20"/>
        </w:rPr>
        <w:t>)</w:t>
      </w:r>
      <w:r w:rsidRPr="00010215">
        <w:rPr>
          <w:bCs/>
          <w:sz w:val="20"/>
        </w:rPr>
        <w:t>:</w:t>
      </w:r>
    </w:p>
    <w:p w14:paraId="0DF661AD" w14:textId="77777777" w:rsidR="003E3F41" w:rsidRPr="00010215" w:rsidRDefault="003E3F41" w:rsidP="008726AC">
      <w:pPr>
        <w:pStyle w:val="af0"/>
        <w:widowControl w:val="0"/>
        <w:numPr>
          <w:ilvl w:val="0"/>
          <w:numId w:val="40"/>
        </w:numPr>
        <w:tabs>
          <w:tab w:val="clear" w:pos="0"/>
          <w:tab w:val="left" w:pos="567"/>
        </w:tabs>
        <w:autoSpaceDE w:val="0"/>
        <w:autoSpaceDN w:val="0"/>
        <w:adjustRightInd w:val="0"/>
        <w:ind w:left="0" w:firstLine="709"/>
        <w:rPr>
          <w:bCs/>
          <w:sz w:val="20"/>
        </w:rPr>
      </w:pPr>
      <w:r w:rsidRPr="00010215">
        <w:rPr>
          <w:bCs/>
          <w:sz w:val="20"/>
        </w:rPr>
        <w:t>Согласованные и утвержденные в установленном порядке ТУ на Оборудование.</w:t>
      </w:r>
    </w:p>
    <w:p w14:paraId="400DE63D"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Паспорт, формуляр, этикетка на Оборудование или другой документ об изготовлении в соответствии с российскими правилами и стандартами, в зависимости от типа Оборудования. Оригиналы отправляются в адрес Покупателя. Паспорт оформляется на каждую единицу Оборудования, если иное не предусмотрено действующей нормативной и конструкторской документацией, согласованной в установленном порядке;</w:t>
      </w:r>
    </w:p>
    <w:p w14:paraId="70469B6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Комплект чертежей (общего вида, сборочные чертежи Оборудования и чертежи его основных узлов с указанием габаритов). На чертежах (или на отдельных листах) должен быть приведен перечень основных материалов, из которых изготавливаются элементы Оборудования;</w:t>
      </w:r>
    </w:p>
    <w:p w14:paraId="5FC5D307"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Заверенные в соответствии с ГОСТ Р 7.0.97-2016 предприятием-изготовителем, копии сертификатов на основные материалы, использованные при изготовлении оборудования и содержащие данные по химическому составу и механическим свойствам;</w:t>
      </w:r>
    </w:p>
    <w:p w14:paraId="433DAE5A"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 xml:space="preserve">Заверенная в соответствии с ГОСТ Р 7.0.97-2016 держателем копия Сертификата (Декларации) соответствия на Оборудование, подлежащее обязательной сертификации (Декларированию соответствия) или решение по заявке на проведение сертификации продукции органа по сертификации о необходимости сертифицировать данный вид продукции ссылаясь на последнюю редакцию законодательного акта, постановления или федерального закона; </w:t>
      </w:r>
    </w:p>
    <w:p w14:paraId="3056815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Заверенная в соответствии с ГОСТ Р 7.0.97-2016 держателем копия Разрешения на применение, выданного Федеральной службой по экологическому, технологическому и атомному надзору, предусмотренное действующим законодательством Российской Федерации, нормативными документами, правилами и нормами.</w:t>
      </w:r>
    </w:p>
    <w:p w14:paraId="01ADE8B7"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Руководство по эксплуатации, включая техническое описание, инструкции по монтажу, вводу в эксплуатацию, эксплуатации и техническому обслуживанию;</w:t>
      </w:r>
    </w:p>
    <w:p w14:paraId="07C567BC"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 xml:space="preserve">Инструкции по консервации, транспортировке, хранению, расконсервации и переконсервации (если это не отражено в Руководстве по эксплуатации или Паспорте); </w:t>
      </w:r>
    </w:p>
    <w:p w14:paraId="3B295411"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Ведомость запчастей, перечень расходных материалов, инструмента и принадлежностей для монтажа и ввода в эксплуатацию, и технического обслуживания в гарантийный период;</w:t>
      </w:r>
    </w:p>
    <w:p w14:paraId="3B8AE68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Документация по ремонту (при необходимости).</w:t>
      </w:r>
    </w:p>
    <w:p w14:paraId="5ABBD710" w14:textId="77777777" w:rsidR="003E3F41" w:rsidRPr="00010215" w:rsidRDefault="003E3F41" w:rsidP="00010215">
      <w:pPr>
        <w:pStyle w:val="af0"/>
        <w:tabs>
          <w:tab w:val="left" w:pos="567"/>
        </w:tabs>
        <w:ind w:left="0" w:firstLine="709"/>
        <w:rPr>
          <w:bCs/>
          <w:sz w:val="20"/>
        </w:rPr>
      </w:pPr>
      <w:r w:rsidRPr="00010215">
        <w:rPr>
          <w:bCs/>
          <w:sz w:val="20"/>
        </w:rPr>
        <w:t>7.2. Кроме того, в объем передаваемой документации должны включаться также следующие документы</w:t>
      </w:r>
      <w:r w:rsidRPr="00010215">
        <w:rPr>
          <w:sz w:val="20"/>
        </w:rPr>
        <w:t>:</w:t>
      </w:r>
    </w:p>
    <w:p w14:paraId="733655DA" w14:textId="77777777" w:rsidR="003E3F41" w:rsidRPr="00010215" w:rsidRDefault="003E3F41" w:rsidP="008726AC">
      <w:pPr>
        <w:pStyle w:val="af0"/>
        <w:numPr>
          <w:ilvl w:val="0"/>
          <w:numId w:val="39"/>
        </w:numPr>
        <w:tabs>
          <w:tab w:val="clear" w:pos="0"/>
          <w:tab w:val="left" w:pos="567"/>
        </w:tabs>
        <w:ind w:left="0" w:firstLine="709"/>
        <w:rPr>
          <w:bCs/>
          <w:sz w:val="20"/>
        </w:rPr>
      </w:pPr>
      <w:r w:rsidRPr="00010215">
        <w:rPr>
          <w:bCs/>
          <w:sz w:val="20"/>
        </w:rPr>
        <w:t>оригиналы Планов качества, оформленные установленным порядком;</w:t>
      </w:r>
    </w:p>
    <w:p w14:paraId="0688929F" w14:textId="77777777" w:rsidR="003E3F41" w:rsidRPr="00010215" w:rsidRDefault="003E3F41" w:rsidP="008726AC">
      <w:pPr>
        <w:pStyle w:val="af0"/>
        <w:numPr>
          <w:ilvl w:val="0"/>
          <w:numId w:val="39"/>
        </w:numPr>
        <w:tabs>
          <w:tab w:val="clear" w:pos="0"/>
          <w:tab w:val="left" w:pos="567"/>
        </w:tabs>
        <w:ind w:left="0" w:firstLine="709"/>
        <w:rPr>
          <w:sz w:val="20"/>
        </w:rPr>
      </w:pPr>
      <w:r w:rsidRPr="00010215">
        <w:rPr>
          <w:sz w:val="20"/>
        </w:rPr>
        <w:t>перечень и копии документов регистрации несоответствий, выявленных в ходе изготовления и реализованным по ним корректирующим мероприятиям, если таковые имелись.</w:t>
      </w:r>
    </w:p>
    <w:p w14:paraId="406D8C25" w14:textId="5FF87153" w:rsidR="003E3F41" w:rsidRPr="00010215" w:rsidRDefault="003E3F41" w:rsidP="00010215">
      <w:pPr>
        <w:tabs>
          <w:tab w:val="left" w:pos="567"/>
        </w:tabs>
        <w:ind w:firstLine="709"/>
        <w:jc w:val="both"/>
        <w:rPr>
          <w:sz w:val="20"/>
          <w:szCs w:val="20"/>
        </w:rPr>
      </w:pPr>
      <w:r w:rsidRPr="00010215">
        <w:rPr>
          <w:sz w:val="20"/>
          <w:szCs w:val="20"/>
        </w:rPr>
        <w:t>7.3. Вся документация должна быть представлена на бумажных носителях, на русском языке», или с переводом от организации, имеющей соответствующую лицензию на переводы, а также в электронном виде с усиленной квалифицированной электронной цифровой подписью, если это не противоречит установленному порядку, либо если это не оговорено дополнительно.</w:t>
      </w:r>
    </w:p>
    <w:p w14:paraId="45A62BA0" w14:textId="77777777" w:rsidR="003E3F41" w:rsidRPr="00010215" w:rsidRDefault="003E3F41" w:rsidP="00010215">
      <w:pPr>
        <w:tabs>
          <w:tab w:val="left" w:pos="567"/>
        </w:tabs>
        <w:ind w:firstLine="709"/>
        <w:jc w:val="both"/>
        <w:rPr>
          <w:sz w:val="20"/>
          <w:szCs w:val="20"/>
        </w:rPr>
      </w:pPr>
      <w:r w:rsidRPr="00010215">
        <w:rPr>
          <w:sz w:val="20"/>
          <w:szCs w:val="20"/>
        </w:rPr>
        <w:t>7.4. Документация должна передаваться на бумажных носителях, а также в электронном виде на 2-х электронных носителях (</w:t>
      </w:r>
      <w:r w:rsidRPr="00010215">
        <w:rPr>
          <w:sz w:val="20"/>
          <w:szCs w:val="20"/>
          <w:shd w:val="clear" w:color="auto" w:fill="FFFFFF"/>
        </w:rPr>
        <w:t xml:space="preserve">оптический носитель информации </w:t>
      </w:r>
      <w:r w:rsidRPr="00010215">
        <w:rPr>
          <w:sz w:val="20"/>
          <w:szCs w:val="20"/>
        </w:rPr>
        <w:t xml:space="preserve">СD-диск или </w:t>
      </w:r>
      <w:r w:rsidRPr="00010215">
        <w:rPr>
          <w:sz w:val="20"/>
          <w:szCs w:val="20"/>
          <w:shd w:val="clear" w:color="auto" w:fill="FFFFFF"/>
        </w:rPr>
        <w:t>USB-флеш-накопитель</w:t>
      </w:r>
      <w:r w:rsidRPr="00010215">
        <w:rPr>
          <w:sz w:val="20"/>
          <w:szCs w:val="20"/>
        </w:rPr>
        <w:t>). Предоставление фотографий документации вместо сканированных изображений не допускается.</w:t>
      </w:r>
    </w:p>
    <w:p w14:paraId="12E47E35" w14:textId="77777777" w:rsidR="003E3F41" w:rsidRPr="00010215" w:rsidRDefault="003E3F41" w:rsidP="00010215">
      <w:pPr>
        <w:ind w:firstLine="709"/>
        <w:rPr>
          <w:sz w:val="20"/>
          <w:szCs w:val="20"/>
        </w:rPr>
      </w:pPr>
    </w:p>
    <w:p w14:paraId="62CA6C00" w14:textId="7777777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ПЕРЕЧЕНЬ ФОРМ, ПРИЛАГАЕМЫХ К ПРИЛОЖЕНИЮ</w:t>
      </w:r>
    </w:p>
    <w:p w14:paraId="72C070D6" w14:textId="2B5245AE" w:rsidR="003E3F41" w:rsidRPr="00010215" w:rsidRDefault="003E3F41" w:rsidP="00010215">
      <w:pPr>
        <w:ind w:firstLine="709"/>
        <w:rPr>
          <w:sz w:val="20"/>
          <w:szCs w:val="20"/>
        </w:rPr>
      </w:pPr>
      <w:r w:rsidRPr="00010215">
        <w:rPr>
          <w:sz w:val="20"/>
          <w:szCs w:val="20"/>
        </w:rPr>
        <w:t xml:space="preserve">8.1. </w:t>
      </w:r>
      <w:r w:rsidRPr="00010215">
        <w:rPr>
          <w:sz w:val="20"/>
          <w:szCs w:val="20"/>
        </w:rPr>
        <w:tab/>
        <w:t xml:space="preserve">Форма № 1 «Программа предквалификационного освидетельствования завода-изготовителя» на </w:t>
      </w:r>
      <w:r w:rsidR="00A36E87">
        <w:rPr>
          <w:sz w:val="20"/>
          <w:szCs w:val="20"/>
        </w:rPr>
        <w:t>5</w:t>
      </w:r>
      <w:r w:rsidRPr="00010215">
        <w:rPr>
          <w:sz w:val="20"/>
          <w:szCs w:val="20"/>
        </w:rPr>
        <w:t xml:space="preserve"> л.</w:t>
      </w:r>
    </w:p>
    <w:p w14:paraId="5BB5BCB3" w14:textId="76C27A3E" w:rsidR="003E3F41" w:rsidRPr="00010215" w:rsidRDefault="003E3F41" w:rsidP="00010215">
      <w:pPr>
        <w:ind w:firstLine="709"/>
        <w:rPr>
          <w:sz w:val="20"/>
          <w:szCs w:val="20"/>
        </w:rPr>
      </w:pPr>
      <w:r w:rsidRPr="00010215">
        <w:rPr>
          <w:sz w:val="20"/>
          <w:szCs w:val="20"/>
        </w:rPr>
        <w:t xml:space="preserve">8.2. </w:t>
      </w:r>
      <w:r w:rsidRPr="00010215">
        <w:rPr>
          <w:sz w:val="20"/>
          <w:szCs w:val="20"/>
        </w:rPr>
        <w:tab/>
        <w:t xml:space="preserve">Форма № 2 «Номенклатура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на </w:t>
      </w:r>
      <w:r w:rsidR="00A36E87">
        <w:rPr>
          <w:sz w:val="20"/>
          <w:szCs w:val="20"/>
        </w:rPr>
        <w:t>2</w:t>
      </w:r>
      <w:r w:rsidRPr="00010215">
        <w:rPr>
          <w:sz w:val="20"/>
          <w:szCs w:val="20"/>
        </w:rPr>
        <w:t xml:space="preserve"> л.</w:t>
      </w:r>
    </w:p>
    <w:p w14:paraId="6614FBB6" w14:textId="187A6EE8" w:rsidR="003E3F41" w:rsidRPr="00010215" w:rsidRDefault="003E3F41" w:rsidP="00010215">
      <w:pPr>
        <w:ind w:firstLine="709"/>
        <w:jc w:val="both"/>
        <w:rPr>
          <w:sz w:val="20"/>
          <w:szCs w:val="20"/>
        </w:rPr>
      </w:pPr>
      <w:r w:rsidRPr="00010215">
        <w:rPr>
          <w:sz w:val="20"/>
          <w:szCs w:val="20"/>
        </w:rPr>
        <w:t xml:space="preserve">8.3. </w:t>
      </w:r>
      <w:r w:rsidRPr="00010215">
        <w:rPr>
          <w:sz w:val="20"/>
          <w:szCs w:val="20"/>
        </w:rPr>
        <w:tab/>
        <w:t xml:space="preserve">Форма № 3 «План качества» на </w:t>
      </w:r>
      <w:r w:rsidR="00A36E87">
        <w:rPr>
          <w:sz w:val="20"/>
          <w:szCs w:val="20"/>
        </w:rPr>
        <w:t>5</w:t>
      </w:r>
      <w:r w:rsidRPr="00010215">
        <w:rPr>
          <w:sz w:val="20"/>
          <w:szCs w:val="20"/>
        </w:rPr>
        <w:t xml:space="preserve"> л.</w:t>
      </w:r>
      <w:r w:rsidRPr="00010215">
        <w:rPr>
          <w:sz w:val="20"/>
          <w:szCs w:val="20"/>
        </w:rPr>
        <w:tab/>
      </w:r>
    </w:p>
    <w:p w14:paraId="4E096968" w14:textId="77777777" w:rsidR="003E3F41" w:rsidRPr="00010215" w:rsidRDefault="003E3F41" w:rsidP="00010215">
      <w:pPr>
        <w:ind w:firstLine="709"/>
        <w:jc w:val="both"/>
        <w:rPr>
          <w:sz w:val="20"/>
          <w:szCs w:val="20"/>
        </w:rPr>
      </w:pPr>
      <w:r w:rsidRPr="00010215">
        <w:rPr>
          <w:sz w:val="20"/>
          <w:szCs w:val="20"/>
        </w:rPr>
        <w:t xml:space="preserve">8.4.  </w:t>
      </w:r>
      <w:r w:rsidRPr="00010215">
        <w:rPr>
          <w:sz w:val="20"/>
          <w:szCs w:val="20"/>
        </w:rPr>
        <w:tab/>
        <w:t>Форма № 4 «Требования к оформлению Плана качества» на 1 л.</w:t>
      </w:r>
    </w:p>
    <w:p w14:paraId="5A1D9106" w14:textId="77777777" w:rsidR="003E3F41" w:rsidRPr="00010215" w:rsidRDefault="003E3F41" w:rsidP="00010215">
      <w:pPr>
        <w:ind w:firstLine="709"/>
        <w:jc w:val="both"/>
        <w:rPr>
          <w:sz w:val="20"/>
          <w:szCs w:val="20"/>
        </w:rPr>
      </w:pPr>
      <w:r w:rsidRPr="00010215">
        <w:rPr>
          <w:sz w:val="20"/>
          <w:szCs w:val="20"/>
        </w:rPr>
        <w:t xml:space="preserve">8.5.  </w:t>
      </w:r>
      <w:r w:rsidRPr="00010215">
        <w:rPr>
          <w:sz w:val="20"/>
          <w:szCs w:val="20"/>
        </w:rPr>
        <w:tab/>
        <w:t>Форма № 5 «Уведомление об инспекции» на 1 л.</w:t>
      </w:r>
    </w:p>
    <w:p w14:paraId="3B516FA4" w14:textId="77777777" w:rsidR="003E3F41" w:rsidRPr="00010215" w:rsidRDefault="003E3F41" w:rsidP="00010215">
      <w:pPr>
        <w:ind w:firstLine="709"/>
        <w:jc w:val="both"/>
        <w:rPr>
          <w:sz w:val="20"/>
          <w:szCs w:val="20"/>
        </w:rPr>
      </w:pPr>
      <w:r w:rsidRPr="00010215">
        <w:rPr>
          <w:sz w:val="20"/>
          <w:szCs w:val="20"/>
        </w:rPr>
        <w:t xml:space="preserve">8.6. </w:t>
      </w:r>
      <w:r w:rsidRPr="00010215">
        <w:rPr>
          <w:sz w:val="20"/>
          <w:szCs w:val="20"/>
        </w:rPr>
        <w:tab/>
        <w:t>Форма № 6 «Заключение об инспекции» на 1 л.</w:t>
      </w:r>
    </w:p>
    <w:p w14:paraId="3E34C5F6" w14:textId="77777777" w:rsidR="003E3F41" w:rsidRPr="00010215" w:rsidRDefault="003E3F41" w:rsidP="00010215">
      <w:pPr>
        <w:rPr>
          <w:sz w:val="20"/>
          <w:szCs w:val="20"/>
        </w:rPr>
      </w:pPr>
    </w:p>
    <w:p w14:paraId="24A31201" w14:textId="77777777" w:rsidR="00805461" w:rsidRDefault="00805461" w:rsidP="00010215">
      <w:pPr>
        <w:rPr>
          <w:sz w:val="20"/>
          <w:szCs w:val="20"/>
        </w:rPr>
        <w:sectPr w:rsidR="00805461" w:rsidSect="00805461">
          <w:pgSz w:w="11906" w:h="16838"/>
          <w:pgMar w:top="709" w:right="849" w:bottom="1134" w:left="1418" w:header="720" w:footer="397" w:gutter="0"/>
          <w:cols w:space="720"/>
          <w:docGrid w:linePitch="326"/>
        </w:sectPr>
      </w:pPr>
    </w:p>
    <w:p w14:paraId="4B66E94A" w14:textId="7AB6CCBC" w:rsidR="003E3F41" w:rsidRDefault="003E3F41" w:rsidP="002F717B">
      <w:pPr>
        <w:jc w:val="right"/>
        <w:rPr>
          <w:rFonts w:cs="Arial"/>
          <w:b/>
          <w:sz w:val="20"/>
        </w:rPr>
      </w:pPr>
      <w:r>
        <w:rPr>
          <w:rFonts w:cs="Arial"/>
          <w:b/>
          <w:sz w:val="20"/>
        </w:rPr>
        <w:lastRenderedPageBreak/>
        <w:t xml:space="preserve">Форма № </w:t>
      </w:r>
      <w:r w:rsidRPr="007E538B">
        <w:rPr>
          <w:rFonts w:cs="Arial"/>
          <w:b/>
          <w:sz w:val="20"/>
        </w:rPr>
        <w:t xml:space="preserve">1 к </w:t>
      </w:r>
      <w:r>
        <w:rPr>
          <w:rFonts w:cs="Arial"/>
          <w:b/>
          <w:sz w:val="20"/>
        </w:rPr>
        <w:t>Приложению № 1</w:t>
      </w:r>
    </w:p>
    <w:p w14:paraId="155AE3DF" w14:textId="7C140758"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6636F464"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51D9388A" w14:textId="77777777" w:rsidR="005F0972" w:rsidRDefault="005F0972" w:rsidP="002F717B">
      <w:pPr>
        <w:jc w:val="right"/>
        <w:rPr>
          <w:rFonts w:cs="Arial"/>
          <w:b/>
          <w:sz w:val="20"/>
        </w:rPr>
      </w:pPr>
    </w:p>
    <w:p w14:paraId="46109EA3" w14:textId="77777777" w:rsidR="003E3F41" w:rsidRDefault="003E3F41" w:rsidP="003E3F41">
      <w:pPr>
        <w:rPr>
          <w:rFonts w:cs="Arial"/>
          <w:b/>
          <w:sz w:val="20"/>
        </w:rPr>
      </w:pPr>
    </w:p>
    <w:tbl>
      <w:tblPr>
        <w:tblStyle w:val="aff1"/>
        <w:tblW w:w="10348" w:type="dxa"/>
        <w:tblInd w:w="-147" w:type="dxa"/>
        <w:tblLayout w:type="fixed"/>
        <w:tblLook w:val="04A0" w:firstRow="1" w:lastRow="0" w:firstColumn="1" w:lastColumn="0" w:noHBand="0" w:noVBand="1"/>
      </w:tblPr>
      <w:tblGrid>
        <w:gridCol w:w="421"/>
        <w:gridCol w:w="2693"/>
        <w:gridCol w:w="2693"/>
        <w:gridCol w:w="3402"/>
        <w:gridCol w:w="1139"/>
      </w:tblGrid>
      <w:tr w:rsidR="003E3F41" w:rsidRPr="00B76971" w14:paraId="456CF858" w14:textId="77777777" w:rsidTr="002F717B">
        <w:trPr>
          <w:trHeight w:val="534"/>
        </w:trPr>
        <w:tc>
          <w:tcPr>
            <w:tcW w:w="5807" w:type="dxa"/>
            <w:gridSpan w:val="3"/>
            <w:hideMark/>
          </w:tcPr>
          <w:p w14:paraId="06A2BC7E" w14:textId="59207436" w:rsidR="003E3F41" w:rsidRPr="00B76971" w:rsidRDefault="003E3F41" w:rsidP="003E3F41">
            <w:pPr>
              <w:rPr>
                <w:rFonts w:cs="Arial"/>
                <w:bCs/>
                <w:sz w:val="18"/>
                <w:szCs w:val="18"/>
              </w:rPr>
            </w:pPr>
            <w:r w:rsidRPr="00B76971">
              <w:rPr>
                <w:rFonts w:cs="Arial"/>
                <w:bCs/>
                <w:sz w:val="18"/>
                <w:szCs w:val="18"/>
              </w:rPr>
              <w:t>Программа освидетельствования актуального состояния предприятий-изготовителей в процессе предквалификационной проверки.</w:t>
            </w:r>
          </w:p>
        </w:tc>
        <w:tc>
          <w:tcPr>
            <w:tcW w:w="4541" w:type="dxa"/>
            <w:gridSpan w:val="2"/>
            <w:noWrap/>
            <w:hideMark/>
          </w:tcPr>
          <w:p w14:paraId="2C25E91E" w14:textId="77777777" w:rsidR="003E3F41" w:rsidRPr="00B76971" w:rsidRDefault="003E3F41" w:rsidP="003E3F41">
            <w:pPr>
              <w:rPr>
                <w:rFonts w:cs="Arial"/>
                <w:bCs/>
                <w:sz w:val="18"/>
                <w:szCs w:val="18"/>
              </w:rPr>
            </w:pPr>
            <w:r>
              <w:rPr>
                <w:rFonts w:cs="Arial"/>
                <w:bCs/>
                <w:sz w:val="18"/>
                <w:szCs w:val="18"/>
              </w:rPr>
              <w:t xml:space="preserve">№       </w:t>
            </w:r>
            <w:r w:rsidRPr="00B76971">
              <w:rPr>
                <w:rFonts w:cs="Arial"/>
                <w:bCs/>
                <w:sz w:val="18"/>
                <w:szCs w:val="18"/>
              </w:rPr>
              <w:t xml:space="preserve"> - ППО -                    от            .       .  2022 г.</w:t>
            </w:r>
          </w:p>
        </w:tc>
      </w:tr>
      <w:tr w:rsidR="003E3F41" w:rsidRPr="00B76971" w14:paraId="4362E64D" w14:textId="77777777" w:rsidTr="002F717B">
        <w:trPr>
          <w:trHeight w:val="489"/>
        </w:trPr>
        <w:tc>
          <w:tcPr>
            <w:tcW w:w="5807" w:type="dxa"/>
            <w:gridSpan w:val="3"/>
            <w:noWrap/>
            <w:hideMark/>
          </w:tcPr>
          <w:p w14:paraId="4604A3ED" w14:textId="77777777" w:rsidR="003E3F41" w:rsidRPr="00B76971" w:rsidRDefault="003E3F41" w:rsidP="003E3F41">
            <w:pPr>
              <w:rPr>
                <w:rFonts w:cs="Arial"/>
                <w:sz w:val="18"/>
                <w:szCs w:val="18"/>
              </w:rPr>
            </w:pPr>
            <w:r w:rsidRPr="00B76971">
              <w:rPr>
                <w:rFonts w:cs="Arial"/>
                <w:sz w:val="18"/>
                <w:szCs w:val="18"/>
              </w:rPr>
              <w:t>Наименование организации</w:t>
            </w:r>
          </w:p>
        </w:tc>
        <w:tc>
          <w:tcPr>
            <w:tcW w:w="3402" w:type="dxa"/>
            <w:noWrap/>
            <w:hideMark/>
          </w:tcPr>
          <w:p w14:paraId="3B119DDB" w14:textId="77777777" w:rsidR="003E3F41" w:rsidRPr="00B76971" w:rsidRDefault="003E3F41" w:rsidP="003E3F41">
            <w:pPr>
              <w:rPr>
                <w:rFonts w:cs="Arial"/>
                <w:sz w:val="18"/>
                <w:szCs w:val="18"/>
              </w:rPr>
            </w:pPr>
            <w:r w:rsidRPr="00B76971">
              <w:rPr>
                <w:rFonts w:cs="Arial"/>
                <w:sz w:val="18"/>
                <w:szCs w:val="18"/>
              </w:rPr>
              <w:t>Адрес</w:t>
            </w:r>
          </w:p>
        </w:tc>
        <w:tc>
          <w:tcPr>
            <w:tcW w:w="1139" w:type="dxa"/>
            <w:noWrap/>
            <w:hideMark/>
          </w:tcPr>
          <w:p w14:paraId="2DE19D79" w14:textId="77777777" w:rsidR="003E3F41" w:rsidRPr="00B76971" w:rsidRDefault="003E3F41" w:rsidP="003E3F41">
            <w:pPr>
              <w:rPr>
                <w:rFonts w:cs="Arial"/>
                <w:sz w:val="18"/>
                <w:szCs w:val="18"/>
              </w:rPr>
            </w:pPr>
          </w:p>
        </w:tc>
      </w:tr>
      <w:tr w:rsidR="003E3F41" w:rsidRPr="00B76971" w14:paraId="1462C14E" w14:textId="77777777" w:rsidTr="002F717B">
        <w:trPr>
          <w:trHeight w:val="624"/>
        </w:trPr>
        <w:tc>
          <w:tcPr>
            <w:tcW w:w="421" w:type="dxa"/>
            <w:vMerge w:val="restart"/>
            <w:noWrap/>
            <w:hideMark/>
          </w:tcPr>
          <w:p w14:paraId="4429EC6B" w14:textId="77777777" w:rsidR="003E3F41" w:rsidRPr="00B76971" w:rsidRDefault="003E3F41" w:rsidP="003E3F41">
            <w:pPr>
              <w:rPr>
                <w:rFonts w:cs="Arial"/>
                <w:bCs/>
                <w:sz w:val="18"/>
                <w:szCs w:val="18"/>
              </w:rPr>
            </w:pPr>
            <w:r w:rsidRPr="00B76971">
              <w:rPr>
                <w:rFonts w:cs="Arial"/>
                <w:bCs/>
                <w:sz w:val="18"/>
                <w:szCs w:val="18"/>
              </w:rPr>
              <w:t>№</w:t>
            </w:r>
          </w:p>
        </w:tc>
        <w:tc>
          <w:tcPr>
            <w:tcW w:w="2693" w:type="dxa"/>
            <w:vMerge w:val="restart"/>
            <w:noWrap/>
            <w:hideMark/>
          </w:tcPr>
          <w:p w14:paraId="175F938C" w14:textId="77777777" w:rsidR="003E3F41" w:rsidRPr="00B76971" w:rsidRDefault="003E3F41" w:rsidP="003E3F41">
            <w:pPr>
              <w:rPr>
                <w:rFonts w:cs="Arial"/>
                <w:bCs/>
                <w:sz w:val="18"/>
                <w:szCs w:val="18"/>
              </w:rPr>
            </w:pPr>
            <w:r w:rsidRPr="00B76971">
              <w:rPr>
                <w:rFonts w:cs="Arial"/>
                <w:bCs/>
                <w:sz w:val="18"/>
                <w:szCs w:val="18"/>
              </w:rPr>
              <w:t>Наименование критерия</w:t>
            </w:r>
          </w:p>
        </w:tc>
        <w:tc>
          <w:tcPr>
            <w:tcW w:w="2693" w:type="dxa"/>
            <w:vMerge w:val="restart"/>
            <w:hideMark/>
          </w:tcPr>
          <w:p w14:paraId="48AC310F" w14:textId="77777777" w:rsidR="003E3F41" w:rsidRPr="00B76971" w:rsidRDefault="003E3F41" w:rsidP="003E3F41">
            <w:pPr>
              <w:rPr>
                <w:rFonts w:cs="Arial"/>
                <w:bCs/>
                <w:sz w:val="18"/>
                <w:szCs w:val="18"/>
              </w:rPr>
            </w:pPr>
            <w:r w:rsidRPr="00B76971">
              <w:rPr>
                <w:rFonts w:cs="Arial"/>
                <w:bCs/>
                <w:sz w:val="18"/>
                <w:szCs w:val="18"/>
              </w:rPr>
              <w:t>Значение критерия</w:t>
            </w:r>
          </w:p>
        </w:tc>
        <w:tc>
          <w:tcPr>
            <w:tcW w:w="3402" w:type="dxa"/>
            <w:vMerge w:val="restart"/>
            <w:hideMark/>
          </w:tcPr>
          <w:p w14:paraId="10E2E611" w14:textId="77777777" w:rsidR="003E3F41" w:rsidRPr="00B76971" w:rsidRDefault="003E3F41" w:rsidP="003E3F41">
            <w:pPr>
              <w:rPr>
                <w:rFonts w:cs="Arial"/>
                <w:bCs/>
                <w:sz w:val="18"/>
                <w:szCs w:val="18"/>
              </w:rPr>
            </w:pPr>
            <w:r w:rsidRPr="00B76971">
              <w:rPr>
                <w:rFonts w:cs="Arial"/>
                <w:bCs/>
                <w:sz w:val="18"/>
                <w:szCs w:val="18"/>
              </w:rPr>
              <w:t>Документы необходимые для подтверждения предоставленных данных (копии заверенные подписью и печатью организации)*</w:t>
            </w:r>
          </w:p>
        </w:tc>
        <w:tc>
          <w:tcPr>
            <w:tcW w:w="1139" w:type="dxa"/>
            <w:vMerge w:val="restart"/>
            <w:hideMark/>
          </w:tcPr>
          <w:p w14:paraId="6BA0D6F1" w14:textId="77777777" w:rsidR="003E3F41" w:rsidRPr="00B76971" w:rsidRDefault="003E3F41" w:rsidP="003E3F41">
            <w:pPr>
              <w:rPr>
                <w:rFonts w:cs="Arial"/>
                <w:bCs/>
                <w:sz w:val="18"/>
                <w:szCs w:val="18"/>
              </w:rPr>
            </w:pPr>
            <w:r w:rsidRPr="00B76971">
              <w:rPr>
                <w:rFonts w:cs="Arial"/>
                <w:bCs/>
                <w:sz w:val="18"/>
                <w:szCs w:val="18"/>
              </w:rPr>
              <w:t>Комментарии / отметки инспектора</w:t>
            </w:r>
          </w:p>
        </w:tc>
      </w:tr>
      <w:tr w:rsidR="003E3F41" w:rsidRPr="00B76971" w14:paraId="3AC52725" w14:textId="77777777" w:rsidTr="002F717B">
        <w:trPr>
          <w:trHeight w:val="276"/>
        </w:trPr>
        <w:tc>
          <w:tcPr>
            <w:tcW w:w="421" w:type="dxa"/>
            <w:vMerge/>
            <w:hideMark/>
          </w:tcPr>
          <w:p w14:paraId="2B9E9A97" w14:textId="77777777" w:rsidR="003E3F41" w:rsidRPr="00B76971" w:rsidRDefault="003E3F41" w:rsidP="003E3F41">
            <w:pPr>
              <w:rPr>
                <w:rFonts w:cs="Arial"/>
                <w:bCs/>
                <w:sz w:val="18"/>
                <w:szCs w:val="18"/>
              </w:rPr>
            </w:pPr>
          </w:p>
        </w:tc>
        <w:tc>
          <w:tcPr>
            <w:tcW w:w="2693" w:type="dxa"/>
            <w:vMerge/>
            <w:hideMark/>
          </w:tcPr>
          <w:p w14:paraId="7E9D50BE" w14:textId="77777777" w:rsidR="003E3F41" w:rsidRPr="00B76971" w:rsidRDefault="003E3F41" w:rsidP="003E3F41">
            <w:pPr>
              <w:rPr>
                <w:rFonts w:cs="Arial"/>
                <w:bCs/>
                <w:sz w:val="18"/>
                <w:szCs w:val="18"/>
              </w:rPr>
            </w:pPr>
          </w:p>
        </w:tc>
        <w:tc>
          <w:tcPr>
            <w:tcW w:w="2693" w:type="dxa"/>
            <w:vMerge/>
            <w:hideMark/>
          </w:tcPr>
          <w:p w14:paraId="742F8A92" w14:textId="77777777" w:rsidR="003E3F41" w:rsidRPr="00B76971" w:rsidRDefault="003E3F41" w:rsidP="003E3F41">
            <w:pPr>
              <w:rPr>
                <w:rFonts w:cs="Arial"/>
                <w:bCs/>
                <w:sz w:val="18"/>
                <w:szCs w:val="18"/>
              </w:rPr>
            </w:pPr>
          </w:p>
        </w:tc>
        <w:tc>
          <w:tcPr>
            <w:tcW w:w="3402" w:type="dxa"/>
            <w:vMerge/>
            <w:hideMark/>
          </w:tcPr>
          <w:p w14:paraId="5EE4057D" w14:textId="77777777" w:rsidR="003E3F41" w:rsidRPr="00B76971" w:rsidRDefault="003E3F41" w:rsidP="003E3F41">
            <w:pPr>
              <w:rPr>
                <w:rFonts w:cs="Arial"/>
                <w:bCs/>
                <w:sz w:val="18"/>
                <w:szCs w:val="18"/>
              </w:rPr>
            </w:pPr>
          </w:p>
        </w:tc>
        <w:tc>
          <w:tcPr>
            <w:tcW w:w="1139" w:type="dxa"/>
            <w:vMerge/>
            <w:hideMark/>
          </w:tcPr>
          <w:p w14:paraId="6CB36F63" w14:textId="77777777" w:rsidR="003E3F41" w:rsidRPr="00B76971" w:rsidRDefault="003E3F41" w:rsidP="003E3F41">
            <w:pPr>
              <w:rPr>
                <w:rFonts w:cs="Arial"/>
                <w:bCs/>
                <w:sz w:val="18"/>
                <w:szCs w:val="18"/>
              </w:rPr>
            </w:pPr>
          </w:p>
        </w:tc>
      </w:tr>
      <w:tr w:rsidR="003E3F41" w:rsidRPr="00B76971" w14:paraId="34F4232B" w14:textId="77777777" w:rsidTr="002F717B">
        <w:trPr>
          <w:trHeight w:val="722"/>
        </w:trPr>
        <w:tc>
          <w:tcPr>
            <w:tcW w:w="421" w:type="dxa"/>
            <w:vMerge w:val="restart"/>
            <w:noWrap/>
            <w:hideMark/>
          </w:tcPr>
          <w:p w14:paraId="387B8BC9" w14:textId="77777777" w:rsidR="003E3F41" w:rsidRPr="00B76971" w:rsidRDefault="003E3F41" w:rsidP="003E3F41">
            <w:pPr>
              <w:rPr>
                <w:rFonts w:cs="Arial"/>
                <w:sz w:val="18"/>
                <w:szCs w:val="18"/>
              </w:rPr>
            </w:pPr>
            <w:r w:rsidRPr="00B76971">
              <w:rPr>
                <w:rFonts w:cs="Arial"/>
                <w:sz w:val="18"/>
                <w:szCs w:val="18"/>
              </w:rPr>
              <w:t>1</w:t>
            </w:r>
          </w:p>
        </w:tc>
        <w:tc>
          <w:tcPr>
            <w:tcW w:w="2693" w:type="dxa"/>
            <w:vMerge w:val="restart"/>
            <w:hideMark/>
          </w:tcPr>
          <w:p w14:paraId="76AE7396" w14:textId="77777777" w:rsidR="003E3F41" w:rsidRPr="00B76971" w:rsidRDefault="003E3F41" w:rsidP="003E3F41">
            <w:pPr>
              <w:rPr>
                <w:rFonts w:cs="Arial"/>
                <w:sz w:val="18"/>
                <w:szCs w:val="18"/>
              </w:rPr>
            </w:pPr>
            <w:r w:rsidRPr="00B76971">
              <w:rPr>
                <w:rFonts w:cs="Arial"/>
                <w:bCs/>
                <w:i/>
                <w:iCs/>
                <w:sz w:val="18"/>
                <w:szCs w:val="18"/>
              </w:rPr>
              <w:t>Наличие системы менеджмента качества (СМК):</w:t>
            </w:r>
            <w:r w:rsidRPr="00B76971">
              <w:rPr>
                <w:rFonts w:cs="Arial"/>
                <w:sz w:val="18"/>
                <w:szCs w:val="18"/>
              </w:rPr>
              <w:br/>
            </w:r>
            <w:r w:rsidRPr="00B76971">
              <w:rPr>
                <w:rFonts w:cs="Arial"/>
                <w:sz w:val="18"/>
                <w:szCs w:val="18"/>
              </w:rPr>
              <w:br/>
              <w:t>Сертификация СМК согласно стандартам серии ISO 9001;</w:t>
            </w:r>
          </w:p>
        </w:tc>
        <w:tc>
          <w:tcPr>
            <w:tcW w:w="2693" w:type="dxa"/>
            <w:hideMark/>
          </w:tcPr>
          <w:p w14:paraId="1D952BF8" w14:textId="77777777" w:rsidR="003E3F41" w:rsidRPr="00B76971" w:rsidRDefault="003E3F41" w:rsidP="003E3F41">
            <w:pPr>
              <w:rPr>
                <w:rFonts w:cs="Arial"/>
                <w:sz w:val="18"/>
                <w:szCs w:val="18"/>
              </w:rPr>
            </w:pPr>
            <w:r w:rsidRPr="00B76971">
              <w:rPr>
                <w:rFonts w:cs="Arial"/>
                <w:sz w:val="18"/>
                <w:szCs w:val="18"/>
              </w:rPr>
              <w:t>СМК не стандартизирована по ISO 9001</w:t>
            </w:r>
          </w:p>
        </w:tc>
        <w:tc>
          <w:tcPr>
            <w:tcW w:w="3402" w:type="dxa"/>
            <w:vMerge w:val="restart"/>
            <w:hideMark/>
          </w:tcPr>
          <w:p w14:paraId="7EC480E9"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Все действующие и ранее полученные Сертификаты СМК ISO</w:t>
            </w:r>
          </w:p>
        </w:tc>
        <w:tc>
          <w:tcPr>
            <w:tcW w:w="1139" w:type="dxa"/>
            <w:noWrap/>
            <w:hideMark/>
          </w:tcPr>
          <w:p w14:paraId="5392773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2865C84" w14:textId="77777777" w:rsidTr="002F717B">
        <w:trPr>
          <w:trHeight w:val="421"/>
        </w:trPr>
        <w:tc>
          <w:tcPr>
            <w:tcW w:w="421" w:type="dxa"/>
            <w:vMerge/>
            <w:hideMark/>
          </w:tcPr>
          <w:p w14:paraId="14F5E637" w14:textId="77777777" w:rsidR="003E3F41" w:rsidRPr="00B76971" w:rsidRDefault="003E3F41" w:rsidP="003E3F41">
            <w:pPr>
              <w:rPr>
                <w:rFonts w:cs="Arial"/>
                <w:sz w:val="18"/>
                <w:szCs w:val="18"/>
              </w:rPr>
            </w:pPr>
          </w:p>
        </w:tc>
        <w:tc>
          <w:tcPr>
            <w:tcW w:w="2693" w:type="dxa"/>
            <w:vMerge/>
            <w:hideMark/>
          </w:tcPr>
          <w:p w14:paraId="388D8B4C" w14:textId="77777777" w:rsidR="003E3F41" w:rsidRPr="00B76971" w:rsidRDefault="003E3F41" w:rsidP="003E3F41">
            <w:pPr>
              <w:rPr>
                <w:rFonts w:cs="Arial"/>
                <w:sz w:val="18"/>
                <w:szCs w:val="18"/>
              </w:rPr>
            </w:pPr>
          </w:p>
        </w:tc>
        <w:tc>
          <w:tcPr>
            <w:tcW w:w="2693" w:type="dxa"/>
            <w:hideMark/>
          </w:tcPr>
          <w:p w14:paraId="2925A8BE"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до 3х лет </w:t>
            </w:r>
          </w:p>
        </w:tc>
        <w:tc>
          <w:tcPr>
            <w:tcW w:w="3402" w:type="dxa"/>
            <w:vMerge/>
            <w:hideMark/>
          </w:tcPr>
          <w:p w14:paraId="24C75B77" w14:textId="77777777" w:rsidR="003E3F41" w:rsidRPr="00B76971" w:rsidRDefault="003E3F41" w:rsidP="003E3F41">
            <w:pPr>
              <w:rPr>
                <w:rFonts w:cs="Arial"/>
                <w:i/>
                <w:iCs/>
                <w:sz w:val="18"/>
                <w:szCs w:val="18"/>
              </w:rPr>
            </w:pPr>
          </w:p>
        </w:tc>
        <w:tc>
          <w:tcPr>
            <w:tcW w:w="1139" w:type="dxa"/>
            <w:noWrap/>
            <w:hideMark/>
          </w:tcPr>
          <w:p w14:paraId="0F0CA0ED"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0D46FAA" w14:textId="77777777" w:rsidTr="002F717B">
        <w:trPr>
          <w:trHeight w:val="663"/>
        </w:trPr>
        <w:tc>
          <w:tcPr>
            <w:tcW w:w="421" w:type="dxa"/>
            <w:vMerge/>
            <w:hideMark/>
          </w:tcPr>
          <w:p w14:paraId="27982B8A" w14:textId="77777777" w:rsidR="003E3F41" w:rsidRPr="00B76971" w:rsidRDefault="003E3F41" w:rsidP="003E3F41">
            <w:pPr>
              <w:rPr>
                <w:rFonts w:cs="Arial"/>
                <w:sz w:val="18"/>
                <w:szCs w:val="18"/>
              </w:rPr>
            </w:pPr>
          </w:p>
        </w:tc>
        <w:tc>
          <w:tcPr>
            <w:tcW w:w="2693" w:type="dxa"/>
            <w:vMerge/>
            <w:hideMark/>
          </w:tcPr>
          <w:p w14:paraId="13CB2314" w14:textId="77777777" w:rsidR="003E3F41" w:rsidRPr="00B76971" w:rsidRDefault="003E3F41" w:rsidP="003E3F41">
            <w:pPr>
              <w:rPr>
                <w:rFonts w:cs="Arial"/>
                <w:sz w:val="18"/>
                <w:szCs w:val="18"/>
              </w:rPr>
            </w:pPr>
          </w:p>
        </w:tc>
        <w:tc>
          <w:tcPr>
            <w:tcW w:w="2693" w:type="dxa"/>
            <w:hideMark/>
          </w:tcPr>
          <w:p w14:paraId="730D76DA"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более 3-х лет </w:t>
            </w:r>
          </w:p>
        </w:tc>
        <w:tc>
          <w:tcPr>
            <w:tcW w:w="3402" w:type="dxa"/>
            <w:vMerge/>
            <w:hideMark/>
          </w:tcPr>
          <w:p w14:paraId="66957910" w14:textId="77777777" w:rsidR="003E3F41" w:rsidRPr="00B76971" w:rsidRDefault="003E3F41" w:rsidP="003E3F41">
            <w:pPr>
              <w:rPr>
                <w:rFonts w:cs="Arial"/>
                <w:i/>
                <w:iCs/>
                <w:sz w:val="18"/>
                <w:szCs w:val="18"/>
              </w:rPr>
            </w:pPr>
          </w:p>
        </w:tc>
        <w:tc>
          <w:tcPr>
            <w:tcW w:w="1139" w:type="dxa"/>
            <w:noWrap/>
            <w:hideMark/>
          </w:tcPr>
          <w:p w14:paraId="0F523BFF"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86E3A92" w14:textId="77777777" w:rsidTr="002F717B">
        <w:trPr>
          <w:trHeight w:val="703"/>
        </w:trPr>
        <w:tc>
          <w:tcPr>
            <w:tcW w:w="421" w:type="dxa"/>
            <w:vMerge w:val="restart"/>
            <w:noWrap/>
            <w:hideMark/>
          </w:tcPr>
          <w:p w14:paraId="50CCB847" w14:textId="77777777" w:rsidR="003E3F41" w:rsidRPr="00B76971" w:rsidRDefault="003E3F41" w:rsidP="003E3F41">
            <w:pPr>
              <w:rPr>
                <w:rFonts w:cs="Arial"/>
                <w:sz w:val="18"/>
                <w:szCs w:val="18"/>
              </w:rPr>
            </w:pPr>
            <w:r w:rsidRPr="00B76971">
              <w:rPr>
                <w:rFonts w:cs="Arial"/>
                <w:sz w:val="18"/>
                <w:szCs w:val="18"/>
              </w:rPr>
              <w:t>2</w:t>
            </w:r>
          </w:p>
        </w:tc>
        <w:tc>
          <w:tcPr>
            <w:tcW w:w="2693" w:type="dxa"/>
            <w:vMerge w:val="restart"/>
            <w:hideMark/>
          </w:tcPr>
          <w:p w14:paraId="58C66EBB" w14:textId="77777777" w:rsidR="003E3F41" w:rsidRPr="00B76971" w:rsidRDefault="003E3F41" w:rsidP="003E3F41">
            <w:pPr>
              <w:rPr>
                <w:rFonts w:cs="Arial"/>
                <w:sz w:val="18"/>
                <w:szCs w:val="18"/>
              </w:rPr>
            </w:pPr>
            <w:r w:rsidRPr="00B76971">
              <w:rPr>
                <w:rFonts w:cs="Arial"/>
                <w:bCs/>
                <w:i/>
                <w:iCs/>
                <w:sz w:val="18"/>
                <w:szCs w:val="18"/>
              </w:rPr>
              <w:t xml:space="preserve">Квалификация персонала:                                                                                                                                                                  </w:t>
            </w:r>
            <w:r w:rsidRPr="00B76971">
              <w:rPr>
                <w:rFonts w:cs="Arial"/>
                <w:bCs/>
                <w:i/>
                <w:iCs/>
                <w:sz w:val="18"/>
                <w:szCs w:val="18"/>
              </w:rPr>
              <w:br/>
            </w:r>
            <w:r w:rsidRPr="00B76971">
              <w:rPr>
                <w:rFonts w:cs="Arial"/>
                <w:bCs/>
                <w:i/>
                <w:iCs/>
                <w:sz w:val="18"/>
                <w:szCs w:val="18"/>
              </w:rPr>
              <w:br/>
            </w:r>
            <w:r w:rsidRPr="00B76971">
              <w:rPr>
                <w:rFonts w:cs="Arial"/>
                <w:sz w:val="18"/>
                <w:szCs w:val="18"/>
              </w:rPr>
              <w:t>Среднесписочная численность персонала на начало текущего года;</w:t>
            </w:r>
            <w:r w:rsidRPr="00B76971">
              <w:rPr>
                <w:rFonts w:cs="Arial"/>
                <w:sz w:val="18"/>
                <w:szCs w:val="18"/>
              </w:rPr>
              <w:br/>
            </w:r>
            <w:r w:rsidRPr="00B76971">
              <w:rPr>
                <w:rFonts w:cs="Arial"/>
                <w:sz w:val="18"/>
                <w:szCs w:val="18"/>
              </w:rPr>
              <w:br/>
              <w:t>Наличие на предприятии системы подготовки и повышения уровня квалификации персонала;</w:t>
            </w:r>
            <w:r w:rsidRPr="00B76971">
              <w:rPr>
                <w:rFonts w:cs="Arial"/>
                <w:sz w:val="18"/>
                <w:szCs w:val="18"/>
              </w:rPr>
              <w:br/>
            </w:r>
            <w:r w:rsidRPr="00B76971">
              <w:rPr>
                <w:rFonts w:cs="Arial"/>
                <w:sz w:val="18"/>
                <w:szCs w:val="18"/>
              </w:rPr>
              <w:br/>
              <w:t>Документально подтвержденные сведения об аттестации персонала (сварщики, специалисты лаборатории и т.д.);</w:t>
            </w:r>
          </w:p>
        </w:tc>
        <w:tc>
          <w:tcPr>
            <w:tcW w:w="2693" w:type="dxa"/>
            <w:hideMark/>
          </w:tcPr>
          <w:p w14:paraId="4F92EE33" w14:textId="77777777" w:rsidR="003E3F41" w:rsidRPr="00B76971" w:rsidRDefault="003E3F41" w:rsidP="003E3F41">
            <w:pPr>
              <w:rPr>
                <w:rFonts w:cs="Arial"/>
                <w:sz w:val="18"/>
                <w:szCs w:val="18"/>
              </w:rPr>
            </w:pPr>
            <w:r w:rsidRPr="00B76971">
              <w:rPr>
                <w:rFonts w:cs="Arial"/>
                <w:sz w:val="18"/>
                <w:szCs w:val="18"/>
              </w:rPr>
              <w:t>предоставлены данные о наличии профильного образования сотрудников</w:t>
            </w:r>
          </w:p>
        </w:tc>
        <w:tc>
          <w:tcPr>
            <w:tcW w:w="3402" w:type="dxa"/>
            <w:vMerge w:val="restart"/>
            <w:hideMark/>
          </w:tcPr>
          <w:p w14:paraId="52C8F471"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Положение или СТО об обучении персонала.</w:t>
            </w:r>
            <w:r w:rsidRPr="00B76971">
              <w:rPr>
                <w:rFonts w:cs="Arial"/>
                <w:i/>
                <w:iCs/>
                <w:sz w:val="18"/>
                <w:szCs w:val="18"/>
              </w:rPr>
              <w:br/>
              <w:t>Протоколы комиссионной проверки знаний.</w:t>
            </w:r>
            <w:r w:rsidRPr="00B76971">
              <w:rPr>
                <w:rFonts w:cs="Arial"/>
                <w:i/>
                <w:iCs/>
                <w:sz w:val="18"/>
                <w:szCs w:val="18"/>
              </w:rPr>
              <w:br/>
              <w:t>План обучения и повышения квалификации на год.</w:t>
            </w:r>
            <w:r w:rsidRPr="00B76971">
              <w:rPr>
                <w:rFonts w:cs="Arial"/>
                <w:i/>
                <w:iCs/>
                <w:sz w:val="18"/>
                <w:szCs w:val="18"/>
              </w:rPr>
              <w:br/>
              <w:t>Предоставлен журнал регистрации повышения квалификации персонала.</w:t>
            </w:r>
            <w:r w:rsidRPr="00B76971">
              <w:rPr>
                <w:rFonts w:cs="Arial"/>
                <w:i/>
                <w:iCs/>
                <w:sz w:val="18"/>
                <w:szCs w:val="18"/>
              </w:rPr>
              <w:br/>
              <w:t>Удостоверения сварщиков, удостоверения инженеров технологов по ВИКу, удостоверения по охране труда и пожарного минимума, протоколы и удостоверения по обеспечению требований правил электробезопасности.</w:t>
            </w:r>
          </w:p>
        </w:tc>
        <w:tc>
          <w:tcPr>
            <w:tcW w:w="1139" w:type="dxa"/>
            <w:noWrap/>
            <w:hideMark/>
          </w:tcPr>
          <w:p w14:paraId="02566BB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88EF9E" w14:textId="77777777" w:rsidTr="002F717B">
        <w:trPr>
          <w:trHeight w:val="1623"/>
        </w:trPr>
        <w:tc>
          <w:tcPr>
            <w:tcW w:w="421" w:type="dxa"/>
            <w:vMerge/>
            <w:hideMark/>
          </w:tcPr>
          <w:p w14:paraId="47C9C1A4" w14:textId="77777777" w:rsidR="003E3F41" w:rsidRPr="00B76971" w:rsidRDefault="003E3F41" w:rsidP="003E3F41">
            <w:pPr>
              <w:rPr>
                <w:rFonts w:cs="Arial"/>
                <w:sz w:val="18"/>
                <w:szCs w:val="18"/>
              </w:rPr>
            </w:pPr>
          </w:p>
        </w:tc>
        <w:tc>
          <w:tcPr>
            <w:tcW w:w="2693" w:type="dxa"/>
            <w:vMerge/>
            <w:hideMark/>
          </w:tcPr>
          <w:p w14:paraId="22168FD0" w14:textId="77777777" w:rsidR="003E3F41" w:rsidRPr="00B76971" w:rsidRDefault="003E3F41" w:rsidP="003E3F41">
            <w:pPr>
              <w:rPr>
                <w:rFonts w:cs="Arial"/>
                <w:sz w:val="18"/>
                <w:szCs w:val="18"/>
              </w:rPr>
            </w:pPr>
          </w:p>
        </w:tc>
        <w:tc>
          <w:tcPr>
            <w:tcW w:w="2693" w:type="dxa"/>
            <w:hideMark/>
          </w:tcPr>
          <w:p w14:paraId="5697F33B" w14:textId="77777777" w:rsidR="003E3F41" w:rsidRPr="00B76971" w:rsidRDefault="003E3F41" w:rsidP="003E3F41">
            <w:pPr>
              <w:rPr>
                <w:rFonts w:cs="Arial"/>
                <w:sz w:val="18"/>
                <w:szCs w:val="18"/>
              </w:rPr>
            </w:pPr>
            <w:r w:rsidRPr="00B76971">
              <w:rPr>
                <w:rFonts w:cs="Arial"/>
                <w:sz w:val="18"/>
                <w:szCs w:val="18"/>
              </w:rPr>
              <w:t xml:space="preserve">предоставлены данные о прохождении дополнительного обучения по повышению уровня квалификации персонала в сторонних аккредитованных организациях.  </w:t>
            </w:r>
          </w:p>
        </w:tc>
        <w:tc>
          <w:tcPr>
            <w:tcW w:w="3402" w:type="dxa"/>
            <w:vMerge/>
            <w:hideMark/>
          </w:tcPr>
          <w:p w14:paraId="1E5B0204" w14:textId="77777777" w:rsidR="003E3F41" w:rsidRPr="00B76971" w:rsidRDefault="003E3F41" w:rsidP="003E3F41">
            <w:pPr>
              <w:rPr>
                <w:rFonts w:cs="Arial"/>
                <w:i/>
                <w:iCs/>
                <w:sz w:val="18"/>
                <w:szCs w:val="18"/>
              </w:rPr>
            </w:pPr>
          </w:p>
        </w:tc>
        <w:tc>
          <w:tcPr>
            <w:tcW w:w="1139" w:type="dxa"/>
            <w:noWrap/>
            <w:hideMark/>
          </w:tcPr>
          <w:p w14:paraId="2469164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D8058E6" w14:textId="77777777" w:rsidTr="002F717B">
        <w:trPr>
          <w:trHeight w:val="2306"/>
        </w:trPr>
        <w:tc>
          <w:tcPr>
            <w:tcW w:w="421" w:type="dxa"/>
            <w:vMerge/>
            <w:hideMark/>
          </w:tcPr>
          <w:p w14:paraId="165D7F54" w14:textId="77777777" w:rsidR="003E3F41" w:rsidRPr="00B76971" w:rsidRDefault="003E3F41" w:rsidP="003E3F41">
            <w:pPr>
              <w:rPr>
                <w:rFonts w:cs="Arial"/>
                <w:sz w:val="18"/>
                <w:szCs w:val="18"/>
              </w:rPr>
            </w:pPr>
          </w:p>
        </w:tc>
        <w:tc>
          <w:tcPr>
            <w:tcW w:w="2693" w:type="dxa"/>
            <w:vMerge/>
            <w:hideMark/>
          </w:tcPr>
          <w:p w14:paraId="1BEA87F8" w14:textId="77777777" w:rsidR="003E3F41" w:rsidRPr="00B76971" w:rsidRDefault="003E3F41" w:rsidP="003E3F41">
            <w:pPr>
              <w:rPr>
                <w:rFonts w:cs="Arial"/>
                <w:sz w:val="18"/>
                <w:szCs w:val="18"/>
              </w:rPr>
            </w:pPr>
          </w:p>
        </w:tc>
        <w:tc>
          <w:tcPr>
            <w:tcW w:w="2693" w:type="dxa"/>
            <w:hideMark/>
          </w:tcPr>
          <w:p w14:paraId="0F6EEF64" w14:textId="77777777" w:rsidR="003E3F41" w:rsidRPr="00B76971" w:rsidRDefault="003E3F41" w:rsidP="003E3F41">
            <w:pPr>
              <w:rPr>
                <w:rFonts w:cs="Arial"/>
                <w:sz w:val="18"/>
                <w:szCs w:val="18"/>
              </w:rPr>
            </w:pPr>
            <w:r w:rsidRPr="00B76971">
              <w:rPr>
                <w:rFonts w:cs="Arial"/>
                <w:sz w:val="18"/>
                <w:szCs w:val="18"/>
              </w:rPr>
              <w:t>действующая система планирования и регулярного повышения уровня квалификации персонала в сторонних аккредитованных организациях, с документальным подтверждением прохождения обучения.</w:t>
            </w:r>
          </w:p>
        </w:tc>
        <w:tc>
          <w:tcPr>
            <w:tcW w:w="3402" w:type="dxa"/>
            <w:vMerge/>
            <w:hideMark/>
          </w:tcPr>
          <w:p w14:paraId="2DE28EF2" w14:textId="77777777" w:rsidR="003E3F41" w:rsidRPr="00B76971" w:rsidRDefault="003E3F41" w:rsidP="003E3F41">
            <w:pPr>
              <w:rPr>
                <w:rFonts w:cs="Arial"/>
                <w:i/>
                <w:iCs/>
                <w:sz w:val="18"/>
                <w:szCs w:val="18"/>
              </w:rPr>
            </w:pPr>
          </w:p>
        </w:tc>
        <w:tc>
          <w:tcPr>
            <w:tcW w:w="1139" w:type="dxa"/>
            <w:noWrap/>
            <w:hideMark/>
          </w:tcPr>
          <w:p w14:paraId="6792958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812C5C0" w14:textId="77777777" w:rsidTr="002F717B">
        <w:trPr>
          <w:trHeight w:val="712"/>
        </w:trPr>
        <w:tc>
          <w:tcPr>
            <w:tcW w:w="421" w:type="dxa"/>
            <w:vMerge w:val="restart"/>
            <w:noWrap/>
            <w:hideMark/>
          </w:tcPr>
          <w:p w14:paraId="3FDF7A79" w14:textId="77777777" w:rsidR="003E3F41" w:rsidRPr="00B76971" w:rsidRDefault="003E3F41" w:rsidP="003E3F41">
            <w:pPr>
              <w:rPr>
                <w:rFonts w:cs="Arial"/>
                <w:sz w:val="18"/>
                <w:szCs w:val="18"/>
              </w:rPr>
            </w:pPr>
            <w:r w:rsidRPr="00B76971">
              <w:rPr>
                <w:rFonts w:cs="Arial"/>
                <w:sz w:val="18"/>
                <w:szCs w:val="18"/>
              </w:rPr>
              <w:t>3</w:t>
            </w:r>
          </w:p>
        </w:tc>
        <w:tc>
          <w:tcPr>
            <w:tcW w:w="2693" w:type="dxa"/>
            <w:vMerge w:val="restart"/>
            <w:hideMark/>
          </w:tcPr>
          <w:p w14:paraId="7B6A44CD" w14:textId="77777777" w:rsidR="003E3F41" w:rsidRPr="00B76971" w:rsidRDefault="003E3F41" w:rsidP="003E3F41">
            <w:pPr>
              <w:rPr>
                <w:rFonts w:cs="Arial"/>
                <w:bCs/>
                <w:sz w:val="18"/>
                <w:szCs w:val="18"/>
              </w:rPr>
            </w:pPr>
            <w:r w:rsidRPr="00B76971">
              <w:rPr>
                <w:rFonts w:cs="Arial"/>
                <w:bCs/>
                <w:i/>
                <w:iCs/>
                <w:sz w:val="18"/>
                <w:szCs w:val="18"/>
              </w:rPr>
              <w:t>Наличие службы по ОТПБиООС:</w:t>
            </w:r>
            <w:r w:rsidRPr="00B76971">
              <w:rPr>
                <w:rFonts w:cs="Arial"/>
                <w:bCs/>
                <w:sz w:val="18"/>
                <w:szCs w:val="18"/>
              </w:rPr>
              <w:br/>
            </w:r>
            <w:r w:rsidRPr="00B76971">
              <w:rPr>
                <w:rFonts w:cs="Arial"/>
                <w:bCs/>
                <w:sz w:val="18"/>
                <w:szCs w:val="18"/>
              </w:rPr>
              <w:br/>
            </w:r>
            <w:r w:rsidRPr="00B76971">
              <w:rPr>
                <w:rFonts w:cs="Arial"/>
                <w:sz w:val="18"/>
                <w:szCs w:val="18"/>
              </w:rPr>
              <w:t xml:space="preserve">Организационная структура службы.  </w:t>
            </w:r>
            <w:r w:rsidRPr="00B76971">
              <w:rPr>
                <w:rFonts w:cs="Arial"/>
                <w:sz w:val="18"/>
                <w:szCs w:val="18"/>
              </w:rPr>
              <w:br/>
              <w:t>Должностные инструкции сотрудников службы Копия договора с организацией, привлеченной по договору.</w:t>
            </w:r>
          </w:p>
        </w:tc>
        <w:tc>
          <w:tcPr>
            <w:tcW w:w="2693" w:type="dxa"/>
            <w:hideMark/>
          </w:tcPr>
          <w:p w14:paraId="36DE6C4D" w14:textId="77777777" w:rsidR="003E3F41" w:rsidRPr="00B76971" w:rsidRDefault="003E3F41" w:rsidP="003E3F41">
            <w:pPr>
              <w:rPr>
                <w:rFonts w:cs="Arial"/>
                <w:sz w:val="18"/>
                <w:szCs w:val="18"/>
              </w:rPr>
            </w:pPr>
            <w:r w:rsidRPr="00B76971">
              <w:rPr>
                <w:rFonts w:cs="Arial"/>
                <w:sz w:val="18"/>
                <w:szCs w:val="18"/>
              </w:rPr>
              <w:t>осуществляется совмещением должностей</w:t>
            </w:r>
          </w:p>
        </w:tc>
        <w:tc>
          <w:tcPr>
            <w:tcW w:w="3402" w:type="dxa"/>
            <w:vMerge w:val="restart"/>
            <w:hideMark/>
          </w:tcPr>
          <w:p w14:paraId="0DED9B52" w14:textId="77777777" w:rsidR="003E3F41" w:rsidRPr="00B76971" w:rsidRDefault="003E3F41" w:rsidP="003E3F41">
            <w:pPr>
              <w:rPr>
                <w:rFonts w:cs="Arial"/>
                <w:i/>
                <w:iCs/>
                <w:sz w:val="18"/>
                <w:szCs w:val="18"/>
              </w:rPr>
            </w:pPr>
            <w:r w:rsidRPr="00B76971">
              <w:rPr>
                <w:rFonts w:cs="Arial"/>
                <w:i/>
                <w:iCs/>
                <w:sz w:val="18"/>
                <w:szCs w:val="18"/>
              </w:rPr>
              <w:t xml:space="preserve">Организационная структура службы.  </w:t>
            </w:r>
            <w:r w:rsidRPr="00B76971">
              <w:rPr>
                <w:rFonts w:cs="Arial"/>
                <w:i/>
                <w:iCs/>
                <w:sz w:val="18"/>
                <w:szCs w:val="18"/>
              </w:rPr>
              <w:br/>
              <w:t>Должностные инструкции сотрудников службы либо копия договора с организацией, привлеченной по договору.</w:t>
            </w:r>
          </w:p>
        </w:tc>
        <w:tc>
          <w:tcPr>
            <w:tcW w:w="1139" w:type="dxa"/>
            <w:noWrap/>
            <w:hideMark/>
          </w:tcPr>
          <w:p w14:paraId="6F6C47FE"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F8A9729" w14:textId="77777777" w:rsidTr="002F717B">
        <w:trPr>
          <w:trHeight w:val="553"/>
        </w:trPr>
        <w:tc>
          <w:tcPr>
            <w:tcW w:w="421" w:type="dxa"/>
            <w:vMerge/>
            <w:hideMark/>
          </w:tcPr>
          <w:p w14:paraId="73390E92" w14:textId="77777777" w:rsidR="003E3F41" w:rsidRPr="00B76971" w:rsidRDefault="003E3F41" w:rsidP="003E3F41">
            <w:pPr>
              <w:rPr>
                <w:rFonts w:cs="Arial"/>
                <w:sz w:val="18"/>
                <w:szCs w:val="18"/>
              </w:rPr>
            </w:pPr>
          </w:p>
        </w:tc>
        <w:tc>
          <w:tcPr>
            <w:tcW w:w="2693" w:type="dxa"/>
            <w:vMerge/>
            <w:hideMark/>
          </w:tcPr>
          <w:p w14:paraId="6EF0DD3D" w14:textId="77777777" w:rsidR="003E3F41" w:rsidRPr="00B76971" w:rsidRDefault="003E3F41" w:rsidP="003E3F41">
            <w:pPr>
              <w:rPr>
                <w:rFonts w:cs="Arial"/>
                <w:bCs/>
                <w:sz w:val="18"/>
                <w:szCs w:val="18"/>
              </w:rPr>
            </w:pPr>
          </w:p>
        </w:tc>
        <w:tc>
          <w:tcPr>
            <w:tcW w:w="2693" w:type="dxa"/>
            <w:hideMark/>
          </w:tcPr>
          <w:p w14:paraId="29646413"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B5FEA92" w14:textId="77777777" w:rsidR="003E3F41" w:rsidRPr="00B76971" w:rsidRDefault="003E3F41" w:rsidP="003E3F41">
            <w:pPr>
              <w:rPr>
                <w:rFonts w:cs="Arial"/>
                <w:i/>
                <w:iCs/>
                <w:sz w:val="18"/>
                <w:szCs w:val="18"/>
              </w:rPr>
            </w:pPr>
          </w:p>
        </w:tc>
        <w:tc>
          <w:tcPr>
            <w:tcW w:w="1139" w:type="dxa"/>
            <w:noWrap/>
            <w:hideMark/>
          </w:tcPr>
          <w:p w14:paraId="79B6A9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C2E834" w14:textId="77777777" w:rsidTr="002F717B">
        <w:trPr>
          <w:trHeight w:val="839"/>
        </w:trPr>
        <w:tc>
          <w:tcPr>
            <w:tcW w:w="421" w:type="dxa"/>
            <w:vMerge/>
            <w:hideMark/>
          </w:tcPr>
          <w:p w14:paraId="32D60126" w14:textId="77777777" w:rsidR="003E3F41" w:rsidRPr="00B76971" w:rsidRDefault="003E3F41" w:rsidP="003E3F41">
            <w:pPr>
              <w:rPr>
                <w:rFonts w:cs="Arial"/>
                <w:sz w:val="18"/>
                <w:szCs w:val="18"/>
              </w:rPr>
            </w:pPr>
          </w:p>
        </w:tc>
        <w:tc>
          <w:tcPr>
            <w:tcW w:w="2693" w:type="dxa"/>
            <w:vMerge/>
            <w:hideMark/>
          </w:tcPr>
          <w:p w14:paraId="56F6CF04" w14:textId="77777777" w:rsidR="003E3F41" w:rsidRPr="00B76971" w:rsidRDefault="003E3F41" w:rsidP="003E3F41">
            <w:pPr>
              <w:rPr>
                <w:rFonts w:cs="Arial"/>
                <w:bCs/>
                <w:sz w:val="18"/>
                <w:szCs w:val="18"/>
              </w:rPr>
            </w:pPr>
          </w:p>
        </w:tc>
        <w:tc>
          <w:tcPr>
            <w:tcW w:w="2693" w:type="dxa"/>
            <w:hideMark/>
          </w:tcPr>
          <w:p w14:paraId="5570BFD7" w14:textId="77777777" w:rsidR="003E3F41" w:rsidRPr="00B76971" w:rsidRDefault="003E3F41" w:rsidP="003E3F41">
            <w:pPr>
              <w:rPr>
                <w:rFonts w:cs="Arial"/>
                <w:sz w:val="18"/>
                <w:szCs w:val="18"/>
              </w:rPr>
            </w:pPr>
            <w:r w:rsidRPr="00B76971">
              <w:rPr>
                <w:rFonts w:cs="Arial"/>
                <w:sz w:val="18"/>
                <w:szCs w:val="18"/>
              </w:rPr>
              <w:t>наличие отдельной службы ОТПБиООС</w:t>
            </w:r>
          </w:p>
        </w:tc>
        <w:tc>
          <w:tcPr>
            <w:tcW w:w="3402" w:type="dxa"/>
            <w:vMerge/>
            <w:hideMark/>
          </w:tcPr>
          <w:p w14:paraId="617C90D1" w14:textId="77777777" w:rsidR="003E3F41" w:rsidRPr="00B76971" w:rsidRDefault="003E3F41" w:rsidP="003E3F41">
            <w:pPr>
              <w:rPr>
                <w:rFonts w:cs="Arial"/>
                <w:i/>
                <w:iCs/>
                <w:sz w:val="18"/>
                <w:szCs w:val="18"/>
              </w:rPr>
            </w:pPr>
          </w:p>
        </w:tc>
        <w:tc>
          <w:tcPr>
            <w:tcW w:w="1139" w:type="dxa"/>
            <w:noWrap/>
            <w:hideMark/>
          </w:tcPr>
          <w:p w14:paraId="02CC897B"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9EBDB58" w14:textId="77777777" w:rsidTr="002F717B">
        <w:trPr>
          <w:trHeight w:val="543"/>
        </w:trPr>
        <w:tc>
          <w:tcPr>
            <w:tcW w:w="421" w:type="dxa"/>
            <w:vMerge w:val="restart"/>
            <w:noWrap/>
            <w:hideMark/>
          </w:tcPr>
          <w:p w14:paraId="7F531FC1" w14:textId="77777777" w:rsidR="003E3F41" w:rsidRPr="00B76971" w:rsidRDefault="003E3F41" w:rsidP="003E3F41">
            <w:pPr>
              <w:rPr>
                <w:rFonts w:cs="Arial"/>
                <w:sz w:val="18"/>
                <w:szCs w:val="18"/>
              </w:rPr>
            </w:pPr>
            <w:r w:rsidRPr="00B76971">
              <w:rPr>
                <w:rFonts w:cs="Arial"/>
                <w:sz w:val="18"/>
                <w:szCs w:val="18"/>
              </w:rPr>
              <w:t>4</w:t>
            </w:r>
          </w:p>
        </w:tc>
        <w:tc>
          <w:tcPr>
            <w:tcW w:w="2693" w:type="dxa"/>
            <w:vMerge w:val="restart"/>
            <w:hideMark/>
          </w:tcPr>
          <w:p w14:paraId="32F6329D" w14:textId="77777777" w:rsidR="003E3F41" w:rsidRPr="00B76971" w:rsidRDefault="003E3F41" w:rsidP="003E3F41">
            <w:pPr>
              <w:rPr>
                <w:rFonts w:cs="Arial"/>
                <w:bCs/>
                <w:sz w:val="18"/>
                <w:szCs w:val="18"/>
              </w:rPr>
            </w:pPr>
            <w:r w:rsidRPr="00B76971">
              <w:rPr>
                <w:rFonts w:cs="Arial"/>
                <w:bCs/>
                <w:i/>
                <w:iCs/>
                <w:sz w:val="18"/>
                <w:szCs w:val="18"/>
              </w:rPr>
              <w:t>Периодичность проведения инструктажей ОТПБиООС:</w:t>
            </w:r>
            <w:r w:rsidRPr="00B76971">
              <w:rPr>
                <w:rFonts w:cs="Arial"/>
                <w:bCs/>
                <w:i/>
                <w:iCs/>
                <w:sz w:val="18"/>
                <w:szCs w:val="18"/>
              </w:rPr>
              <w:br/>
            </w:r>
            <w:r w:rsidRPr="00B76971">
              <w:rPr>
                <w:rFonts w:cs="Arial"/>
                <w:bCs/>
                <w:sz w:val="18"/>
                <w:szCs w:val="18"/>
              </w:rPr>
              <w:br/>
            </w:r>
            <w:r w:rsidRPr="00B76971">
              <w:rPr>
                <w:rFonts w:cs="Arial"/>
                <w:sz w:val="18"/>
                <w:szCs w:val="18"/>
              </w:rPr>
              <w:t>Положение по ОТПБиООС.</w:t>
            </w:r>
            <w:r w:rsidRPr="00B76971">
              <w:rPr>
                <w:rFonts w:cs="Arial"/>
                <w:sz w:val="18"/>
                <w:szCs w:val="18"/>
              </w:rPr>
              <w:br/>
              <w:t>Своевременное проведение всех видов инструктажей, актуальные результаты специальной оценки условий труда.</w:t>
            </w:r>
          </w:p>
        </w:tc>
        <w:tc>
          <w:tcPr>
            <w:tcW w:w="2693" w:type="dxa"/>
            <w:hideMark/>
          </w:tcPr>
          <w:p w14:paraId="2A00827C" w14:textId="77777777" w:rsidR="003E3F41" w:rsidRPr="00B76971" w:rsidRDefault="003E3F41" w:rsidP="003E3F41">
            <w:pPr>
              <w:rPr>
                <w:rFonts w:cs="Arial"/>
                <w:sz w:val="18"/>
                <w:szCs w:val="18"/>
              </w:rPr>
            </w:pPr>
            <w:r w:rsidRPr="00B76971">
              <w:rPr>
                <w:rFonts w:cs="Arial"/>
                <w:sz w:val="18"/>
                <w:szCs w:val="18"/>
              </w:rPr>
              <w:t>проведение вводного и первичного инструктажа</w:t>
            </w:r>
          </w:p>
        </w:tc>
        <w:tc>
          <w:tcPr>
            <w:tcW w:w="3402" w:type="dxa"/>
            <w:vMerge w:val="restart"/>
            <w:hideMark/>
          </w:tcPr>
          <w:p w14:paraId="709A9387" w14:textId="77777777" w:rsidR="003E3F41" w:rsidRPr="00B76971" w:rsidRDefault="003E3F41" w:rsidP="003E3F41">
            <w:pPr>
              <w:rPr>
                <w:rFonts w:cs="Arial"/>
                <w:i/>
                <w:iCs/>
                <w:sz w:val="18"/>
                <w:szCs w:val="18"/>
              </w:rPr>
            </w:pPr>
            <w:r w:rsidRPr="00B76971">
              <w:rPr>
                <w:rFonts w:cs="Arial"/>
                <w:i/>
                <w:iCs/>
                <w:sz w:val="18"/>
                <w:szCs w:val="18"/>
              </w:rPr>
              <w:t>Копия документа об утверждении и внедрении СУОТиПБ.</w:t>
            </w:r>
            <w:r w:rsidRPr="00B76971">
              <w:rPr>
                <w:rFonts w:cs="Arial"/>
                <w:i/>
                <w:iCs/>
                <w:sz w:val="18"/>
                <w:szCs w:val="18"/>
              </w:rPr>
              <w:br/>
              <w:t>Копия Положения по СУОТиПБ.</w:t>
            </w:r>
            <w:r w:rsidRPr="00B76971">
              <w:rPr>
                <w:rFonts w:cs="Arial"/>
                <w:i/>
                <w:iCs/>
                <w:sz w:val="18"/>
                <w:szCs w:val="18"/>
              </w:rPr>
              <w:br/>
              <w:t>Копия карт рабочих мест работников, заявленных для выполнения работ в АО "Мосинжпроект"</w:t>
            </w:r>
          </w:p>
        </w:tc>
        <w:tc>
          <w:tcPr>
            <w:tcW w:w="1139" w:type="dxa"/>
            <w:noWrap/>
            <w:hideMark/>
          </w:tcPr>
          <w:p w14:paraId="751AA2F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5CE71AF" w14:textId="77777777" w:rsidTr="002F717B">
        <w:trPr>
          <w:trHeight w:val="976"/>
        </w:trPr>
        <w:tc>
          <w:tcPr>
            <w:tcW w:w="421" w:type="dxa"/>
            <w:vMerge/>
            <w:hideMark/>
          </w:tcPr>
          <w:p w14:paraId="084A7632" w14:textId="77777777" w:rsidR="003E3F41" w:rsidRPr="00B76971" w:rsidRDefault="003E3F41" w:rsidP="003E3F41">
            <w:pPr>
              <w:rPr>
                <w:rFonts w:cs="Arial"/>
                <w:sz w:val="18"/>
                <w:szCs w:val="18"/>
              </w:rPr>
            </w:pPr>
          </w:p>
        </w:tc>
        <w:tc>
          <w:tcPr>
            <w:tcW w:w="2693" w:type="dxa"/>
            <w:vMerge/>
            <w:hideMark/>
          </w:tcPr>
          <w:p w14:paraId="2BA50A9F" w14:textId="77777777" w:rsidR="003E3F41" w:rsidRPr="00B76971" w:rsidRDefault="003E3F41" w:rsidP="003E3F41">
            <w:pPr>
              <w:rPr>
                <w:rFonts w:cs="Arial"/>
                <w:bCs/>
                <w:sz w:val="18"/>
                <w:szCs w:val="18"/>
              </w:rPr>
            </w:pPr>
          </w:p>
        </w:tc>
        <w:tc>
          <w:tcPr>
            <w:tcW w:w="2693" w:type="dxa"/>
            <w:hideMark/>
          </w:tcPr>
          <w:p w14:paraId="759540E9" w14:textId="77777777" w:rsidR="003E3F41" w:rsidRPr="00B76971" w:rsidRDefault="003E3F41" w:rsidP="003E3F41">
            <w:pPr>
              <w:rPr>
                <w:rFonts w:cs="Arial"/>
                <w:sz w:val="18"/>
                <w:szCs w:val="18"/>
              </w:rPr>
            </w:pPr>
            <w:r w:rsidRPr="00B76971">
              <w:rPr>
                <w:rFonts w:cs="Arial"/>
                <w:sz w:val="18"/>
                <w:szCs w:val="18"/>
              </w:rPr>
              <w:t>проведение вводного, первичного, повторного и внепланового инструктажа</w:t>
            </w:r>
          </w:p>
        </w:tc>
        <w:tc>
          <w:tcPr>
            <w:tcW w:w="3402" w:type="dxa"/>
            <w:vMerge/>
            <w:hideMark/>
          </w:tcPr>
          <w:p w14:paraId="79E831F6" w14:textId="77777777" w:rsidR="003E3F41" w:rsidRPr="00B76971" w:rsidRDefault="003E3F41" w:rsidP="003E3F41">
            <w:pPr>
              <w:rPr>
                <w:rFonts w:cs="Arial"/>
                <w:i/>
                <w:iCs/>
                <w:sz w:val="18"/>
                <w:szCs w:val="18"/>
              </w:rPr>
            </w:pPr>
          </w:p>
        </w:tc>
        <w:tc>
          <w:tcPr>
            <w:tcW w:w="1139" w:type="dxa"/>
            <w:noWrap/>
            <w:hideMark/>
          </w:tcPr>
          <w:p w14:paraId="5BD1AC5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3597251" w14:textId="77777777" w:rsidTr="002F717B">
        <w:trPr>
          <w:trHeight w:val="1635"/>
        </w:trPr>
        <w:tc>
          <w:tcPr>
            <w:tcW w:w="421" w:type="dxa"/>
            <w:vMerge/>
            <w:hideMark/>
          </w:tcPr>
          <w:p w14:paraId="2BEC10C1" w14:textId="77777777" w:rsidR="003E3F41" w:rsidRPr="00B76971" w:rsidRDefault="003E3F41" w:rsidP="003E3F41">
            <w:pPr>
              <w:rPr>
                <w:rFonts w:cs="Arial"/>
                <w:sz w:val="18"/>
                <w:szCs w:val="18"/>
              </w:rPr>
            </w:pPr>
          </w:p>
        </w:tc>
        <w:tc>
          <w:tcPr>
            <w:tcW w:w="2693" w:type="dxa"/>
            <w:vMerge/>
            <w:hideMark/>
          </w:tcPr>
          <w:p w14:paraId="1A4B8F36" w14:textId="77777777" w:rsidR="003E3F41" w:rsidRPr="00B76971" w:rsidRDefault="003E3F41" w:rsidP="003E3F41">
            <w:pPr>
              <w:rPr>
                <w:rFonts w:cs="Arial"/>
                <w:bCs/>
                <w:sz w:val="18"/>
                <w:szCs w:val="18"/>
              </w:rPr>
            </w:pPr>
          </w:p>
        </w:tc>
        <w:tc>
          <w:tcPr>
            <w:tcW w:w="2693" w:type="dxa"/>
            <w:hideMark/>
          </w:tcPr>
          <w:p w14:paraId="292D334B" w14:textId="109FA98A" w:rsidR="003E3F41" w:rsidRPr="00B76971" w:rsidRDefault="003E3F41" w:rsidP="003E3F41">
            <w:pPr>
              <w:rPr>
                <w:rFonts w:cs="Arial"/>
                <w:sz w:val="18"/>
                <w:szCs w:val="18"/>
              </w:rPr>
            </w:pPr>
            <w:r w:rsidRPr="00B76971">
              <w:rPr>
                <w:rFonts w:cs="Arial"/>
                <w:sz w:val="18"/>
                <w:szCs w:val="18"/>
              </w:rPr>
              <w:t xml:space="preserve">утвержденная система, положение, своевременное проведение всех видов инструктажей, актуальные результаты специальной оценки условий труда. </w:t>
            </w:r>
          </w:p>
        </w:tc>
        <w:tc>
          <w:tcPr>
            <w:tcW w:w="3402" w:type="dxa"/>
            <w:vMerge/>
            <w:hideMark/>
          </w:tcPr>
          <w:p w14:paraId="4615971E" w14:textId="77777777" w:rsidR="003E3F41" w:rsidRPr="00B76971" w:rsidRDefault="003E3F41" w:rsidP="003E3F41">
            <w:pPr>
              <w:rPr>
                <w:rFonts w:cs="Arial"/>
                <w:i/>
                <w:iCs/>
                <w:sz w:val="18"/>
                <w:szCs w:val="18"/>
              </w:rPr>
            </w:pPr>
          </w:p>
        </w:tc>
        <w:tc>
          <w:tcPr>
            <w:tcW w:w="1139" w:type="dxa"/>
            <w:noWrap/>
            <w:hideMark/>
          </w:tcPr>
          <w:p w14:paraId="45532FB1"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7332AEF3" w14:textId="77777777" w:rsidTr="002F717B">
        <w:trPr>
          <w:trHeight w:val="416"/>
        </w:trPr>
        <w:tc>
          <w:tcPr>
            <w:tcW w:w="421" w:type="dxa"/>
            <w:vMerge w:val="restart"/>
            <w:noWrap/>
            <w:hideMark/>
          </w:tcPr>
          <w:p w14:paraId="39835F2C" w14:textId="77777777" w:rsidR="003E3F41" w:rsidRPr="00B76971" w:rsidRDefault="003E3F41" w:rsidP="003E3F41">
            <w:pPr>
              <w:rPr>
                <w:rFonts w:cs="Arial"/>
                <w:sz w:val="18"/>
                <w:szCs w:val="18"/>
              </w:rPr>
            </w:pPr>
            <w:r w:rsidRPr="00B76971">
              <w:rPr>
                <w:rFonts w:cs="Arial"/>
                <w:sz w:val="18"/>
                <w:szCs w:val="18"/>
              </w:rPr>
              <w:lastRenderedPageBreak/>
              <w:t>5</w:t>
            </w:r>
          </w:p>
        </w:tc>
        <w:tc>
          <w:tcPr>
            <w:tcW w:w="2693" w:type="dxa"/>
            <w:vMerge w:val="restart"/>
            <w:hideMark/>
          </w:tcPr>
          <w:p w14:paraId="7FE6FB57" w14:textId="77777777" w:rsidR="003E3F41" w:rsidRPr="00B76971" w:rsidRDefault="003E3F41" w:rsidP="003E3F41">
            <w:pPr>
              <w:rPr>
                <w:rFonts w:cs="Arial"/>
                <w:bCs/>
                <w:i/>
                <w:iCs/>
                <w:sz w:val="18"/>
                <w:szCs w:val="18"/>
              </w:rPr>
            </w:pPr>
            <w:r w:rsidRPr="00B76971">
              <w:rPr>
                <w:rFonts w:cs="Arial"/>
                <w:bCs/>
                <w:i/>
                <w:iCs/>
                <w:sz w:val="18"/>
                <w:szCs w:val="18"/>
              </w:rPr>
              <w:t>Обеспечение лицензионными программными средствами:</w:t>
            </w:r>
            <w:r w:rsidRPr="00B76971">
              <w:rPr>
                <w:rFonts w:cs="Arial"/>
                <w:bCs/>
                <w:i/>
                <w:iCs/>
                <w:sz w:val="18"/>
                <w:szCs w:val="18"/>
              </w:rPr>
              <w:br w:type="page"/>
            </w:r>
            <w:r w:rsidRPr="00B76971">
              <w:rPr>
                <w:rFonts w:cs="Arial"/>
                <w:bCs/>
                <w:i/>
                <w:iCs/>
                <w:sz w:val="18"/>
                <w:szCs w:val="18"/>
              </w:rPr>
              <w:br w:type="page"/>
              <w:t>(копии Договоров или Лицензионных соглашений на используемое для работы программное обеспечение)</w:t>
            </w:r>
          </w:p>
        </w:tc>
        <w:tc>
          <w:tcPr>
            <w:tcW w:w="2693" w:type="dxa"/>
            <w:hideMark/>
          </w:tcPr>
          <w:p w14:paraId="5B452912"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7458A1C" w14:textId="77777777" w:rsidR="003E3F41" w:rsidRPr="00B76971" w:rsidRDefault="003E3F41" w:rsidP="003E3F41">
            <w:pPr>
              <w:rPr>
                <w:rFonts w:cs="Arial"/>
                <w:i/>
                <w:iCs/>
                <w:sz w:val="18"/>
                <w:szCs w:val="18"/>
              </w:rPr>
            </w:pPr>
            <w:r w:rsidRPr="00B76971">
              <w:rPr>
                <w:rFonts w:cs="Arial"/>
                <w:i/>
                <w:iCs/>
                <w:sz w:val="18"/>
                <w:szCs w:val="18"/>
              </w:rPr>
              <w:t>Предоставлена справка по приобретённым программным продуктам.</w:t>
            </w:r>
            <w:r w:rsidRPr="00B76971">
              <w:rPr>
                <w:rFonts w:cs="Arial"/>
                <w:i/>
                <w:iCs/>
                <w:sz w:val="18"/>
                <w:szCs w:val="18"/>
              </w:rPr>
              <w:br w:type="page"/>
              <w:t>Используются SAP ERP, Microsoft Windows, Siemens Teamcenter, Siemens NX, Tekla Structures, Nano CAD Механика, Ansys, Boiler Designer, Лира, Старт-проф.</w:t>
            </w:r>
          </w:p>
        </w:tc>
        <w:tc>
          <w:tcPr>
            <w:tcW w:w="1139" w:type="dxa"/>
            <w:noWrap/>
            <w:hideMark/>
          </w:tcPr>
          <w:p w14:paraId="11CFFD3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C215ECD" w14:textId="77777777" w:rsidTr="002F717B">
        <w:trPr>
          <w:trHeight w:val="987"/>
        </w:trPr>
        <w:tc>
          <w:tcPr>
            <w:tcW w:w="421" w:type="dxa"/>
            <w:vMerge/>
            <w:hideMark/>
          </w:tcPr>
          <w:p w14:paraId="7A6E9D68" w14:textId="77777777" w:rsidR="003E3F41" w:rsidRPr="00B76971" w:rsidRDefault="003E3F41" w:rsidP="003E3F41">
            <w:pPr>
              <w:rPr>
                <w:rFonts w:cs="Arial"/>
                <w:sz w:val="18"/>
                <w:szCs w:val="18"/>
              </w:rPr>
            </w:pPr>
          </w:p>
        </w:tc>
        <w:tc>
          <w:tcPr>
            <w:tcW w:w="2693" w:type="dxa"/>
            <w:vMerge/>
            <w:hideMark/>
          </w:tcPr>
          <w:p w14:paraId="009985D0" w14:textId="77777777" w:rsidR="003E3F41" w:rsidRPr="00B76971" w:rsidRDefault="003E3F41" w:rsidP="003E3F41">
            <w:pPr>
              <w:rPr>
                <w:rFonts w:cs="Arial"/>
                <w:bCs/>
                <w:i/>
                <w:iCs/>
                <w:sz w:val="18"/>
                <w:szCs w:val="18"/>
              </w:rPr>
            </w:pPr>
          </w:p>
        </w:tc>
        <w:tc>
          <w:tcPr>
            <w:tcW w:w="2693" w:type="dxa"/>
            <w:hideMark/>
          </w:tcPr>
          <w:p w14:paraId="1CAF26C0" w14:textId="77777777" w:rsidR="003E3F41" w:rsidRPr="00B76971" w:rsidRDefault="003E3F41" w:rsidP="003E3F41">
            <w:pPr>
              <w:rPr>
                <w:rFonts w:cs="Arial"/>
                <w:sz w:val="18"/>
                <w:szCs w:val="18"/>
              </w:rPr>
            </w:pPr>
            <w:r w:rsidRPr="00B76971">
              <w:rPr>
                <w:rFonts w:cs="Arial"/>
                <w:sz w:val="18"/>
                <w:szCs w:val="18"/>
              </w:rPr>
              <w:t xml:space="preserve">используется программное обеспечение не требующее приобретения лицензионных соглашений и договоров </w:t>
            </w:r>
          </w:p>
        </w:tc>
        <w:tc>
          <w:tcPr>
            <w:tcW w:w="3402" w:type="dxa"/>
            <w:vMerge/>
            <w:hideMark/>
          </w:tcPr>
          <w:p w14:paraId="066E5159" w14:textId="77777777" w:rsidR="003E3F41" w:rsidRPr="00B76971" w:rsidRDefault="003E3F41" w:rsidP="003E3F41">
            <w:pPr>
              <w:rPr>
                <w:rFonts w:cs="Arial"/>
                <w:i/>
                <w:iCs/>
                <w:sz w:val="18"/>
                <w:szCs w:val="18"/>
              </w:rPr>
            </w:pPr>
          </w:p>
        </w:tc>
        <w:tc>
          <w:tcPr>
            <w:tcW w:w="1139" w:type="dxa"/>
            <w:noWrap/>
            <w:hideMark/>
          </w:tcPr>
          <w:p w14:paraId="513367C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1E590A2" w14:textId="77777777" w:rsidTr="002F717B">
        <w:trPr>
          <w:trHeight w:val="1126"/>
        </w:trPr>
        <w:tc>
          <w:tcPr>
            <w:tcW w:w="421" w:type="dxa"/>
            <w:vMerge/>
            <w:hideMark/>
          </w:tcPr>
          <w:p w14:paraId="673EB949" w14:textId="77777777" w:rsidR="003E3F41" w:rsidRPr="00B76971" w:rsidRDefault="003E3F41" w:rsidP="003E3F41">
            <w:pPr>
              <w:rPr>
                <w:rFonts w:cs="Arial"/>
                <w:sz w:val="18"/>
                <w:szCs w:val="18"/>
              </w:rPr>
            </w:pPr>
          </w:p>
        </w:tc>
        <w:tc>
          <w:tcPr>
            <w:tcW w:w="2693" w:type="dxa"/>
            <w:vMerge/>
            <w:hideMark/>
          </w:tcPr>
          <w:p w14:paraId="6C57050D" w14:textId="77777777" w:rsidR="003E3F41" w:rsidRPr="00B76971" w:rsidRDefault="003E3F41" w:rsidP="003E3F41">
            <w:pPr>
              <w:rPr>
                <w:rFonts w:cs="Arial"/>
                <w:bCs/>
                <w:i/>
                <w:iCs/>
                <w:sz w:val="18"/>
                <w:szCs w:val="18"/>
              </w:rPr>
            </w:pPr>
          </w:p>
        </w:tc>
        <w:tc>
          <w:tcPr>
            <w:tcW w:w="2693" w:type="dxa"/>
            <w:hideMark/>
          </w:tcPr>
          <w:p w14:paraId="6169B443" w14:textId="77777777" w:rsidR="003E3F41" w:rsidRPr="00B76971" w:rsidRDefault="003E3F41" w:rsidP="003E3F41">
            <w:pPr>
              <w:rPr>
                <w:rFonts w:cs="Arial"/>
                <w:sz w:val="18"/>
                <w:szCs w:val="18"/>
              </w:rPr>
            </w:pPr>
            <w:r w:rsidRPr="00B76971">
              <w:rPr>
                <w:rFonts w:cs="Arial"/>
                <w:sz w:val="18"/>
                <w:szCs w:val="18"/>
              </w:rPr>
              <w:t>представлены данные о приобретении лицензионных прав на используемое для работы программное обеспечение</w:t>
            </w:r>
          </w:p>
        </w:tc>
        <w:tc>
          <w:tcPr>
            <w:tcW w:w="3402" w:type="dxa"/>
            <w:vMerge/>
            <w:hideMark/>
          </w:tcPr>
          <w:p w14:paraId="2F3567F3" w14:textId="77777777" w:rsidR="003E3F41" w:rsidRPr="00B76971" w:rsidRDefault="003E3F41" w:rsidP="003E3F41">
            <w:pPr>
              <w:rPr>
                <w:rFonts w:cs="Arial"/>
                <w:i/>
                <w:iCs/>
                <w:sz w:val="18"/>
                <w:szCs w:val="18"/>
              </w:rPr>
            </w:pPr>
          </w:p>
        </w:tc>
        <w:tc>
          <w:tcPr>
            <w:tcW w:w="1139" w:type="dxa"/>
            <w:noWrap/>
            <w:hideMark/>
          </w:tcPr>
          <w:p w14:paraId="2EE1A78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E0D5C23" w14:textId="77777777" w:rsidTr="002F717B">
        <w:trPr>
          <w:trHeight w:val="603"/>
        </w:trPr>
        <w:tc>
          <w:tcPr>
            <w:tcW w:w="421" w:type="dxa"/>
            <w:vMerge w:val="restart"/>
            <w:noWrap/>
            <w:hideMark/>
          </w:tcPr>
          <w:p w14:paraId="7EEA6A78" w14:textId="77777777" w:rsidR="003E3F41" w:rsidRPr="00B76971" w:rsidRDefault="003E3F41" w:rsidP="003E3F41">
            <w:pPr>
              <w:rPr>
                <w:rFonts w:cs="Arial"/>
                <w:sz w:val="18"/>
                <w:szCs w:val="18"/>
              </w:rPr>
            </w:pPr>
            <w:r w:rsidRPr="00B76971">
              <w:rPr>
                <w:rFonts w:cs="Arial"/>
                <w:sz w:val="18"/>
                <w:szCs w:val="18"/>
              </w:rPr>
              <w:t>6</w:t>
            </w:r>
          </w:p>
        </w:tc>
        <w:tc>
          <w:tcPr>
            <w:tcW w:w="2693" w:type="dxa"/>
            <w:vMerge w:val="restart"/>
            <w:hideMark/>
          </w:tcPr>
          <w:p w14:paraId="020372B6" w14:textId="77777777" w:rsidR="003E3F41" w:rsidRPr="00B76971" w:rsidRDefault="003E3F41" w:rsidP="003E3F41">
            <w:pPr>
              <w:rPr>
                <w:rFonts w:cs="Arial"/>
                <w:sz w:val="18"/>
                <w:szCs w:val="18"/>
              </w:rPr>
            </w:pPr>
            <w:r w:rsidRPr="00B76971">
              <w:rPr>
                <w:rFonts w:cs="Arial"/>
                <w:bCs/>
                <w:i/>
                <w:iCs/>
                <w:sz w:val="18"/>
                <w:szCs w:val="18"/>
              </w:rPr>
              <w:t>Обеспечение конструкторским персоналом:</w:t>
            </w:r>
            <w:r w:rsidRPr="00B76971">
              <w:rPr>
                <w:rFonts w:cs="Arial"/>
                <w:bCs/>
                <w:i/>
                <w:iCs/>
                <w:sz w:val="18"/>
                <w:szCs w:val="18"/>
              </w:rPr>
              <w:br/>
            </w:r>
            <w:r w:rsidRPr="00B76971">
              <w:rPr>
                <w:rFonts w:cs="Arial"/>
                <w:bCs/>
                <w:i/>
                <w:iCs/>
                <w:sz w:val="18"/>
                <w:szCs w:val="18"/>
              </w:rPr>
              <w:br/>
            </w:r>
            <w:r w:rsidRPr="00B76971">
              <w:rPr>
                <w:rFonts w:cs="Arial"/>
                <w:sz w:val="18"/>
                <w:szCs w:val="18"/>
              </w:rPr>
              <w:t xml:space="preserve">Наличие подразделения в орг.структуре, численность персонала, наличие Положения. </w:t>
            </w:r>
          </w:p>
        </w:tc>
        <w:tc>
          <w:tcPr>
            <w:tcW w:w="2693" w:type="dxa"/>
            <w:hideMark/>
          </w:tcPr>
          <w:p w14:paraId="59545FFF"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14F3961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 штатных единиц.</w:t>
            </w:r>
            <w:r w:rsidRPr="00B76971">
              <w:rPr>
                <w:rFonts w:cs="Arial"/>
                <w:i/>
                <w:iCs/>
                <w:sz w:val="18"/>
                <w:szCs w:val="18"/>
              </w:rPr>
              <w:br/>
              <w:t>По факту производство укомплектовано ?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 конструкторском бюро.</w:t>
            </w:r>
            <w:r w:rsidRPr="00B76971">
              <w:rPr>
                <w:rFonts w:cs="Arial"/>
                <w:i/>
                <w:iCs/>
                <w:sz w:val="18"/>
                <w:szCs w:val="18"/>
              </w:rPr>
              <w:br/>
              <w:t>Должностные инструкции сотрудников.</w:t>
            </w:r>
            <w:r w:rsidRPr="00B76971">
              <w:rPr>
                <w:rFonts w:cs="Arial"/>
                <w:i/>
                <w:iCs/>
                <w:sz w:val="18"/>
                <w:szCs w:val="18"/>
              </w:rPr>
              <w:br/>
              <w:t>Перечисление программ, задействованных в работе конструкторского отдела:</w:t>
            </w:r>
            <w:r w:rsidRPr="00B76971">
              <w:rPr>
                <w:rFonts w:cs="Arial"/>
                <w:i/>
                <w:iCs/>
                <w:sz w:val="18"/>
                <w:szCs w:val="18"/>
              </w:rPr>
              <w:br/>
              <w:t>Конструкторский отдел работает в Компас 3D (Конструкции 3D v17), AutoCAD.</w:t>
            </w:r>
          </w:p>
        </w:tc>
        <w:tc>
          <w:tcPr>
            <w:tcW w:w="1139" w:type="dxa"/>
            <w:hideMark/>
          </w:tcPr>
          <w:p w14:paraId="5FD2337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CBBCB0" w14:textId="77777777" w:rsidTr="002F717B">
        <w:trPr>
          <w:trHeight w:val="1425"/>
        </w:trPr>
        <w:tc>
          <w:tcPr>
            <w:tcW w:w="421" w:type="dxa"/>
            <w:vMerge/>
            <w:hideMark/>
          </w:tcPr>
          <w:p w14:paraId="01946084" w14:textId="77777777" w:rsidR="003E3F41" w:rsidRPr="00B76971" w:rsidRDefault="003E3F41" w:rsidP="003E3F41">
            <w:pPr>
              <w:rPr>
                <w:rFonts w:cs="Arial"/>
                <w:sz w:val="18"/>
                <w:szCs w:val="18"/>
              </w:rPr>
            </w:pPr>
          </w:p>
        </w:tc>
        <w:tc>
          <w:tcPr>
            <w:tcW w:w="2693" w:type="dxa"/>
            <w:vMerge/>
            <w:hideMark/>
          </w:tcPr>
          <w:p w14:paraId="34476B77" w14:textId="77777777" w:rsidR="003E3F41" w:rsidRPr="00B76971" w:rsidRDefault="003E3F41" w:rsidP="003E3F41">
            <w:pPr>
              <w:rPr>
                <w:rFonts w:cs="Arial"/>
                <w:sz w:val="18"/>
                <w:szCs w:val="18"/>
              </w:rPr>
            </w:pPr>
          </w:p>
        </w:tc>
        <w:tc>
          <w:tcPr>
            <w:tcW w:w="2693" w:type="dxa"/>
            <w:hideMark/>
          </w:tcPr>
          <w:p w14:paraId="32F280F6"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1C4A1C59" w14:textId="77777777" w:rsidR="003E3F41" w:rsidRPr="00B76971" w:rsidRDefault="003E3F41" w:rsidP="003E3F41">
            <w:pPr>
              <w:rPr>
                <w:rFonts w:cs="Arial"/>
                <w:i/>
                <w:iCs/>
                <w:sz w:val="18"/>
                <w:szCs w:val="18"/>
              </w:rPr>
            </w:pPr>
          </w:p>
        </w:tc>
        <w:tc>
          <w:tcPr>
            <w:tcW w:w="1139" w:type="dxa"/>
            <w:hideMark/>
          </w:tcPr>
          <w:p w14:paraId="622E3C4A"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D20D7E3" w14:textId="77777777" w:rsidTr="002F717B">
        <w:trPr>
          <w:trHeight w:val="1780"/>
        </w:trPr>
        <w:tc>
          <w:tcPr>
            <w:tcW w:w="421" w:type="dxa"/>
            <w:vMerge/>
            <w:hideMark/>
          </w:tcPr>
          <w:p w14:paraId="7D1266FA" w14:textId="77777777" w:rsidR="003E3F41" w:rsidRPr="00B76971" w:rsidRDefault="003E3F41" w:rsidP="003E3F41">
            <w:pPr>
              <w:rPr>
                <w:rFonts w:cs="Arial"/>
                <w:sz w:val="18"/>
                <w:szCs w:val="18"/>
              </w:rPr>
            </w:pPr>
          </w:p>
        </w:tc>
        <w:tc>
          <w:tcPr>
            <w:tcW w:w="2693" w:type="dxa"/>
            <w:vMerge/>
            <w:hideMark/>
          </w:tcPr>
          <w:p w14:paraId="46058A1E" w14:textId="77777777" w:rsidR="003E3F41" w:rsidRPr="00B76971" w:rsidRDefault="003E3F41" w:rsidP="003E3F41">
            <w:pPr>
              <w:rPr>
                <w:rFonts w:cs="Arial"/>
                <w:sz w:val="18"/>
                <w:szCs w:val="18"/>
              </w:rPr>
            </w:pPr>
          </w:p>
        </w:tc>
        <w:tc>
          <w:tcPr>
            <w:tcW w:w="2693" w:type="dxa"/>
            <w:hideMark/>
          </w:tcPr>
          <w:p w14:paraId="5D908021"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0B906D06" w14:textId="77777777" w:rsidR="003E3F41" w:rsidRPr="00B76971" w:rsidRDefault="003E3F41" w:rsidP="003E3F41">
            <w:pPr>
              <w:rPr>
                <w:rFonts w:cs="Arial"/>
                <w:i/>
                <w:iCs/>
                <w:sz w:val="18"/>
                <w:szCs w:val="18"/>
              </w:rPr>
            </w:pPr>
          </w:p>
        </w:tc>
        <w:tc>
          <w:tcPr>
            <w:tcW w:w="1139" w:type="dxa"/>
            <w:hideMark/>
          </w:tcPr>
          <w:p w14:paraId="3EB33C6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2824C3" w14:textId="77777777" w:rsidTr="002F717B">
        <w:trPr>
          <w:trHeight w:val="820"/>
        </w:trPr>
        <w:tc>
          <w:tcPr>
            <w:tcW w:w="421" w:type="dxa"/>
            <w:vMerge w:val="restart"/>
            <w:noWrap/>
            <w:hideMark/>
          </w:tcPr>
          <w:p w14:paraId="70072090" w14:textId="77777777" w:rsidR="003E3F41" w:rsidRPr="00B76971" w:rsidRDefault="003E3F41" w:rsidP="003E3F41">
            <w:pPr>
              <w:rPr>
                <w:rFonts w:cs="Arial"/>
                <w:sz w:val="18"/>
                <w:szCs w:val="18"/>
              </w:rPr>
            </w:pPr>
            <w:r w:rsidRPr="00B76971">
              <w:rPr>
                <w:rFonts w:cs="Arial"/>
                <w:sz w:val="18"/>
                <w:szCs w:val="18"/>
              </w:rPr>
              <w:t>7</w:t>
            </w:r>
          </w:p>
        </w:tc>
        <w:tc>
          <w:tcPr>
            <w:tcW w:w="2693" w:type="dxa"/>
            <w:vMerge w:val="restart"/>
            <w:hideMark/>
          </w:tcPr>
          <w:p w14:paraId="5C793351" w14:textId="77777777" w:rsidR="003E3F41" w:rsidRPr="00B76971" w:rsidRDefault="003E3F41" w:rsidP="003E3F41">
            <w:pPr>
              <w:rPr>
                <w:rFonts w:cs="Arial"/>
                <w:bCs/>
                <w:i/>
                <w:iCs/>
                <w:sz w:val="18"/>
                <w:szCs w:val="18"/>
              </w:rPr>
            </w:pPr>
            <w:r w:rsidRPr="00B76971">
              <w:rPr>
                <w:rFonts w:cs="Arial"/>
                <w:bCs/>
                <w:i/>
                <w:iCs/>
                <w:sz w:val="18"/>
                <w:szCs w:val="18"/>
              </w:rPr>
              <w:t xml:space="preserve">Обеспечение технологическим персоналом: </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численность персонала)</w:t>
            </w:r>
          </w:p>
        </w:tc>
        <w:tc>
          <w:tcPr>
            <w:tcW w:w="2693" w:type="dxa"/>
            <w:hideMark/>
          </w:tcPr>
          <w:p w14:paraId="30B27FC5"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4ADC7E22"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7 штатных единиц.</w:t>
            </w:r>
            <w:r w:rsidRPr="00B76971">
              <w:rPr>
                <w:rFonts w:cs="Arial"/>
                <w:i/>
                <w:iCs/>
                <w:sz w:val="18"/>
                <w:szCs w:val="18"/>
              </w:rPr>
              <w:br/>
              <w:t>По факту производство укомплектовано 5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Должностные инструкции сотрудников.</w:t>
            </w:r>
          </w:p>
        </w:tc>
        <w:tc>
          <w:tcPr>
            <w:tcW w:w="1139" w:type="dxa"/>
            <w:hideMark/>
          </w:tcPr>
          <w:p w14:paraId="07DFC8D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2395D5C" w14:textId="77777777" w:rsidTr="002F717B">
        <w:trPr>
          <w:trHeight w:val="992"/>
        </w:trPr>
        <w:tc>
          <w:tcPr>
            <w:tcW w:w="421" w:type="dxa"/>
            <w:vMerge/>
            <w:hideMark/>
          </w:tcPr>
          <w:p w14:paraId="32172C13" w14:textId="77777777" w:rsidR="003E3F41" w:rsidRPr="00B76971" w:rsidRDefault="003E3F41" w:rsidP="003E3F41">
            <w:pPr>
              <w:rPr>
                <w:rFonts w:cs="Arial"/>
                <w:sz w:val="18"/>
                <w:szCs w:val="18"/>
              </w:rPr>
            </w:pPr>
          </w:p>
        </w:tc>
        <w:tc>
          <w:tcPr>
            <w:tcW w:w="2693" w:type="dxa"/>
            <w:vMerge/>
            <w:hideMark/>
          </w:tcPr>
          <w:p w14:paraId="3E02A992" w14:textId="77777777" w:rsidR="003E3F41" w:rsidRPr="00B76971" w:rsidRDefault="003E3F41" w:rsidP="003E3F41">
            <w:pPr>
              <w:rPr>
                <w:rFonts w:cs="Arial"/>
                <w:bCs/>
                <w:i/>
                <w:iCs/>
                <w:sz w:val="18"/>
                <w:szCs w:val="18"/>
              </w:rPr>
            </w:pPr>
          </w:p>
        </w:tc>
        <w:tc>
          <w:tcPr>
            <w:tcW w:w="2693" w:type="dxa"/>
            <w:hideMark/>
          </w:tcPr>
          <w:p w14:paraId="0730299F"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5DB97B99" w14:textId="77777777" w:rsidR="003E3F41" w:rsidRPr="00B76971" w:rsidRDefault="003E3F41" w:rsidP="003E3F41">
            <w:pPr>
              <w:rPr>
                <w:rFonts w:cs="Arial"/>
                <w:i/>
                <w:iCs/>
                <w:sz w:val="18"/>
                <w:szCs w:val="18"/>
              </w:rPr>
            </w:pPr>
          </w:p>
        </w:tc>
        <w:tc>
          <w:tcPr>
            <w:tcW w:w="1139" w:type="dxa"/>
            <w:hideMark/>
          </w:tcPr>
          <w:p w14:paraId="2FC777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7DABD3C" w14:textId="77777777" w:rsidTr="002F717B">
        <w:trPr>
          <w:trHeight w:val="939"/>
        </w:trPr>
        <w:tc>
          <w:tcPr>
            <w:tcW w:w="421" w:type="dxa"/>
            <w:vMerge/>
            <w:hideMark/>
          </w:tcPr>
          <w:p w14:paraId="3DBF3A5C" w14:textId="77777777" w:rsidR="003E3F41" w:rsidRPr="00B76971" w:rsidRDefault="003E3F41" w:rsidP="003E3F41">
            <w:pPr>
              <w:rPr>
                <w:rFonts w:cs="Arial"/>
                <w:sz w:val="18"/>
                <w:szCs w:val="18"/>
              </w:rPr>
            </w:pPr>
          </w:p>
        </w:tc>
        <w:tc>
          <w:tcPr>
            <w:tcW w:w="2693" w:type="dxa"/>
            <w:vMerge/>
            <w:hideMark/>
          </w:tcPr>
          <w:p w14:paraId="6C2EAE24" w14:textId="77777777" w:rsidR="003E3F41" w:rsidRPr="00B76971" w:rsidRDefault="003E3F41" w:rsidP="003E3F41">
            <w:pPr>
              <w:rPr>
                <w:rFonts w:cs="Arial"/>
                <w:bCs/>
                <w:i/>
                <w:iCs/>
                <w:sz w:val="18"/>
                <w:szCs w:val="18"/>
              </w:rPr>
            </w:pPr>
          </w:p>
        </w:tc>
        <w:tc>
          <w:tcPr>
            <w:tcW w:w="2693" w:type="dxa"/>
            <w:hideMark/>
          </w:tcPr>
          <w:p w14:paraId="55DB894C"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622F09F1" w14:textId="77777777" w:rsidR="003E3F41" w:rsidRPr="00B76971" w:rsidRDefault="003E3F41" w:rsidP="003E3F41">
            <w:pPr>
              <w:rPr>
                <w:rFonts w:cs="Arial"/>
                <w:i/>
                <w:iCs/>
                <w:sz w:val="18"/>
                <w:szCs w:val="18"/>
              </w:rPr>
            </w:pPr>
          </w:p>
        </w:tc>
        <w:tc>
          <w:tcPr>
            <w:tcW w:w="1139" w:type="dxa"/>
            <w:hideMark/>
          </w:tcPr>
          <w:p w14:paraId="419D3A8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F3FA7B" w14:textId="77777777" w:rsidTr="002F717B">
        <w:trPr>
          <w:trHeight w:val="503"/>
        </w:trPr>
        <w:tc>
          <w:tcPr>
            <w:tcW w:w="421" w:type="dxa"/>
            <w:vMerge w:val="restart"/>
            <w:noWrap/>
            <w:hideMark/>
          </w:tcPr>
          <w:p w14:paraId="2D9A7420" w14:textId="77777777" w:rsidR="003E3F41" w:rsidRPr="00B76971" w:rsidRDefault="003E3F41" w:rsidP="003E3F41">
            <w:pPr>
              <w:rPr>
                <w:rFonts w:cs="Arial"/>
                <w:sz w:val="18"/>
                <w:szCs w:val="18"/>
              </w:rPr>
            </w:pPr>
            <w:r w:rsidRPr="00B76971">
              <w:rPr>
                <w:rFonts w:cs="Arial"/>
                <w:sz w:val="18"/>
                <w:szCs w:val="18"/>
              </w:rPr>
              <w:t>8</w:t>
            </w:r>
          </w:p>
        </w:tc>
        <w:tc>
          <w:tcPr>
            <w:tcW w:w="2693" w:type="dxa"/>
            <w:vMerge w:val="restart"/>
            <w:hideMark/>
          </w:tcPr>
          <w:p w14:paraId="1965B47D" w14:textId="77777777" w:rsidR="003E3F41" w:rsidRPr="00B76971" w:rsidRDefault="003E3F41" w:rsidP="003E3F41">
            <w:pPr>
              <w:rPr>
                <w:rFonts w:cs="Arial"/>
                <w:sz w:val="18"/>
                <w:szCs w:val="18"/>
              </w:rPr>
            </w:pPr>
            <w:r w:rsidRPr="00B76971">
              <w:rPr>
                <w:rFonts w:cs="Arial"/>
                <w:bCs/>
                <w:i/>
                <w:iCs/>
                <w:sz w:val="18"/>
                <w:szCs w:val="18"/>
              </w:rPr>
              <w:t>Обеспечение техническим контролем (ОТК):</w:t>
            </w:r>
            <w:r w:rsidRPr="00B76971">
              <w:rPr>
                <w:rFonts w:cs="Arial"/>
                <w:bCs/>
                <w:i/>
                <w:iCs/>
                <w:sz w:val="18"/>
                <w:szCs w:val="18"/>
              </w:rPr>
              <w:br/>
            </w:r>
            <w:r w:rsidRPr="00B76971">
              <w:rPr>
                <w:rFonts w:cs="Arial"/>
                <w:sz w:val="18"/>
                <w:szCs w:val="18"/>
              </w:rPr>
              <w:br/>
              <w:t>(свидетельства обучения ВИК)</w:t>
            </w:r>
          </w:p>
        </w:tc>
        <w:tc>
          <w:tcPr>
            <w:tcW w:w="2693" w:type="dxa"/>
            <w:hideMark/>
          </w:tcPr>
          <w:p w14:paraId="6DC9D01C" w14:textId="77777777" w:rsidR="003E3F41" w:rsidRPr="00B76971" w:rsidRDefault="003E3F41" w:rsidP="003E3F41">
            <w:pPr>
              <w:rPr>
                <w:rFonts w:cs="Arial"/>
                <w:sz w:val="18"/>
                <w:szCs w:val="18"/>
              </w:rPr>
            </w:pPr>
            <w:r w:rsidRPr="00B76971">
              <w:rPr>
                <w:rFonts w:cs="Arial"/>
                <w:sz w:val="18"/>
                <w:szCs w:val="18"/>
              </w:rPr>
              <w:t>функции ОТК выполняют сторонняя организация</w:t>
            </w:r>
          </w:p>
        </w:tc>
        <w:tc>
          <w:tcPr>
            <w:tcW w:w="3402" w:type="dxa"/>
            <w:vMerge w:val="restart"/>
            <w:hideMark/>
          </w:tcPr>
          <w:p w14:paraId="7241C4E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w:t>
            </w:r>
            <w:r w:rsidRPr="00B76971">
              <w:rPr>
                <w:rFonts w:cs="Arial"/>
                <w:i/>
                <w:iCs/>
                <w:sz w:val="18"/>
                <w:szCs w:val="18"/>
              </w:rPr>
              <w:br/>
              <w:t>По факту производство укомплектовано 3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Должностная инструкция начальника отдела технического контроля.</w:t>
            </w:r>
            <w:r w:rsidRPr="00B76971">
              <w:rPr>
                <w:rFonts w:cs="Arial"/>
                <w:i/>
                <w:iCs/>
                <w:sz w:val="18"/>
                <w:szCs w:val="18"/>
              </w:rPr>
              <w:br/>
              <w:t>Удостоверения по ВИК контролёров.</w:t>
            </w:r>
          </w:p>
        </w:tc>
        <w:tc>
          <w:tcPr>
            <w:tcW w:w="1139" w:type="dxa"/>
            <w:hideMark/>
          </w:tcPr>
          <w:p w14:paraId="602C6A3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B41F500" w14:textId="77777777" w:rsidTr="002F717B">
        <w:trPr>
          <w:trHeight w:val="851"/>
        </w:trPr>
        <w:tc>
          <w:tcPr>
            <w:tcW w:w="421" w:type="dxa"/>
            <w:vMerge/>
            <w:hideMark/>
          </w:tcPr>
          <w:p w14:paraId="04DCF822" w14:textId="77777777" w:rsidR="003E3F41" w:rsidRPr="00B76971" w:rsidRDefault="003E3F41" w:rsidP="003E3F41">
            <w:pPr>
              <w:rPr>
                <w:rFonts w:cs="Arial"/>
                <w:sz w:val="18"/>
                <w:szCs w:val="18"/>
              </w:rPr>
            </w:pPr>
          </w:p>
        </w:tc>
        <w:tc>
          <w:tcPr>
            <w:tcW w:w="2693" w:type="dxa"/>
            <w:vMerge/>
            <w:hideMark/>
          </w:tcPr>
          <w:p w14:paraId="2C27F3B7" w14:textId="77777777" w:rsidR="003E3F41" w:rsidRPr="00B76971" w:rsidRDefault="003E3F41" w:rsidP="003E3F41">
            <w:pPr>
              <w:rPr>
                <w:rFonts w:cs="Arial"/>
                <w:sz w:val="18"/>
                <w:szCs w:val="18"/>
              </w:rPr>
            </w:pPr>
          </w:p>
        </w:tc>
        <w:tc>
          <w:tcPr>
            <w:tcW w:w="2693" w:type="dxa"/>
            <w:hideMark/>
          </w:tcPr>
          <w:p w14:paraId="13BD7246" w14:textId="77777777" w:rsidR="003E3F41" w:rsidRPr="00B76971" w:rsidRDefault="003E3F41" w:rsidP="003E3F41">
            <w:pPr>
              <w:rPr>
                <w:rFonts w:cs="Arial"/>
                <w:sz w:val="18"/>
                <w:szCs w:val="18"/>
              </w:rPr>
            </w:pPr>
            <w:r w:rsidRPr="00B76971">
              <w:rPr>
                <w:rFonts w:cs="Arial"/>
                <w:sz w:val="18"/>
                <w:szCs w:val="18"/>
              </w:rPr>
              <w:t>контролеры ОТК не имеют удостоверений по ВИК</w:t>
            </w:r>
          </w:p>
        </w:tc>
        <w:tc>
          <w:tcPr>
            <w:tcW w:w="3402" w:type="dxa"/>
            <w:vMerge/>
            <w:hideMark/>
          </w:tcPr>
          <w:p w14:paraId="65D5A325" w14:textId="77777777" w:rsidR="003E3F41" w:rsidRPr="00B76971" w:rsidRDefault="003E3F41" w:rsidP="003E3F41">
            <w:pPr>
              <w:rPr>
                <w:rFonts w:cs="Arial"/>
                <w:i/>
                <w:iCs/>
                <w:sz w:val="18"/>
                <w:szCs w:val="18"/>
              </w:rPr>
            </w:pPr>
          </w:p>
        </w:tc>
        <w:tc>
          <w:tcPr>
            <w:tcW w:w="1139" w:type="dxa"/>
            <w:hideMark/>
          </w:tcPr>
          <w:p w14:paraId="4FE0B9B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BE95CD5" w14:textId="77777777" w:rsidTr="002F717B">
        <w:trPr>
          <w:trHeight w:val="1680"/>
        </w:trPr>
        <w:tc>
          <w:tcPr>
            <w:tcW w:w="421" w:type="dxa"/>
            <w:vMerge/>
            <w:hideMark/>
          </w:tcPr>
          <w:p w14:paraId="2C60F870" w14:textId="77777777" w:rsidR="003E3F41" w:rsidRPr="00B76971" w:rsidRDefault="003E3F41" w:rsidP="003E3F41">
            <w:pPr>
              <w:rPr>
                <w:rFonts w:cs="Arial"/>
                <w:sz w:val="18"/>
                <w:szCs w:val="18"/>
              </w:rPr>
            </w:pPr>
          </w:p>
        </w:tc>
        <w:tc>
          <w:tcPr>
            <w:tcW w:w="2693" w:type="dxa"/>
            <w:vMerge/>
            <w:hideMark/>
          </w:tcPr>
          <w:p w14:paraId="1F27A8D9" w14:textId="77777777" w:rsidR="003E3F41" w:rsidRPr="00B76971" w:rsidRDefault="003E3F41" w:rsidP="003E3F41">
            <w:pPr>
              <w:rPr>
                <w:rFonts w:cs="Arial"/>
                <w:sz w:val="18"/>
                <w:szCs w:val="18"/>
              </w:rPr>
            </w:pPr>
          </w:p>
        </w:tc>
        <w:tc>
          <w:tcPr>
            <w:tcW w:w="2693" w:type="dxa"/>
            <w:hideMark/>
          </w:tcPr>
          <w:p w14:paraId="4F853D3C" w14:textId="77777777" w:rsidR="003E3F41" w:rsidRPr="00B76971" w:rsidRDefault="003E3F41" w:rsidP="003E3F41">
            <w:pPr>
              <w:rPr>
                <w:rFonts w:cs="Arial"/>
                <w:sz w:val="18"/>
                <w:szCs w:val="18"/>
              </w:rPr>
            </w:pPr>
            <w:r w:rsidRPr="00B76971">
              <w:rPr>
                <w:rFonts w:cs="Arial"/>
                <w:sz w:val="18"/>
                <w:szCs w:val="18"/>
              </w:rPr>
              <w:t>контролеры ОТК имеют удостоверения по ВИК</w:t>
            </w:r>
          </w:p>
        </w:tc>
        <w:tc>
          <w:tcPr>
            <w:tcW w:w="3402" w:type="dxa"/>
            <w:vMerge/>
            <w:hideMark/>
          </w:tcPr>
          <w:p w14:paraId="458B0DAC" w14:textId="77777777" w:rsidR="003E3F41" w:rsidRPr="00B76971" w:rsidRDefault="003E3F41" w:rsidP="003E3F41">
            <w:pPr>
              <w:rPr>
                <w:rFonts w:cs="Arial"/>
                <w:i/>
                <w:iCs/>
                <w:sz w:val="18"/>
                <w:szCs w:val="18"/>
              </w:rPr>
            </w:pPr>
          </w:p>
        </w:tc>
        <w:tc>
          <w:tcPr>
            <w:tcW w:w="1139" w:type="dxa"/>
            <w:hideMark/>
          </w:tcPr>
          <w:p w14:paraId="02986863"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23A256" w14:textId="77777777" w:rsidTr="002F717B">
        <w:trPr>
          <w:trHeight w:val="416"/>
        </w:trPr>
        <w:tc>
          <w:tcPr>
            <w:tcW w:w="421" w:type="dxa"/>
            <w:vMerge w:val="restart"/>
            <w:noWrap/>
            <w:hideMark/>
          </w:tcPr>
          <w:p w14:paraId="329B1A12" w14:textId="77777777" w:rsidR="003E3F41" w:rsidRPr="00B76971" w:rsidRDefault="003E3F41" w:rsidP="003E3F41">
            <w:pPr>
              <w:rPr>
                <w:rFonts w:cs="Arial"/>
                <w:sz w:val="18"/>
                <w:szCs w:val="18"/>
              </w:rPr>
            </w:pPr>
            <w:r w:rsidRPr="00B76971">
              <w:rPr>
                <w:rFonts w:cs="Arial"/>
                <w:sz w:val="18"/>
                <w:szCs w:val="18"/>
              </w:rPr>
              <w:t>9</w:t>
            </w:r>
          </w:p>
        </w:tc>
        <w:tc>
          <w:tcPr>
            <w:tcW w:w="2693" w:type="dxa"/>
            <w:vMerge w:val="restart"/>
            <w:hideMark/>
          </w:tcPr>
          <w:p w14:paraId="0343E1FC" w14:textId="77777777" w:rsidR="003E3F41" w:rsidRPr="00B76971" w:rsidRDefault="003E3F41" w:rsidP="003E3F41">
            <w:pPr>
              <w:rPr>
                <w:rFonts w:cs="Arial"/>
                <w:sz w:val="18"/>
                <w:szCs w:val="18"/>
              </w:rPr>
            </w:pPr>
            <w:r w:rsidRPr="00B76971">
              <w:rPr>
                <w:rFonts w:cs="Arial"/>
                <w:bCs/>
                <w:i/>
                <w:iCs/>
                <w:sz w:val="18"/>
                <w:szCs w:val="18"/>
              </w:rPr>
              <w:t xml:space="preserve">Основные средства: </w:t>
            </w:r>
            <w:r w:rsidRPr="00B76971">
              <w:rPr>
                <w:rFonts w:cs="Arial"/>
                <w:bCs/>
                <w:i/>
                <w:iCs/>
                <w:sz w:val="18"/>
                <w:szCs w:val="18"/>
              </w:rPr>
              <w:br/>
            </w:r>
            <w:r w:rsidRPr="00B76971">
              <w:rPr>
                <w:rFonts w:cs="Arial"/>
                <w:sz w:val="18"/>
                <w:szCs w:val="18"/>
              </w:rPr>
              <w:br/>
              <w:t>Производственное помещение в котором располагается производство находится в аренде или в собственности предприятия:</w:t>
            </w:r>
          </w:p>
        </w:tc>
        <w:tc>
          <w:tcPr>
            <w:tcW w:w="2693" w:type="dxa"/>
            <w:hideMark/>
          </w:tcPr>
          <w:p w14:paraId="5E4131EC"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6251F7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Договор аренды нежилых помещений или свидетельство о собственности</w:t>
            </w:r>
          </w:p>
        </w:tc>
        <w:tc>
          <w:tcPr>
            <w:tcW w:w="1139" w:type="dxa"/>
            <w:noWrap/>
            <w:hideMark/>
          </w:tcPr>
          <w:p w14:paraId="593555A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032AD036" w14:textId="77777777" w:rsidTr="002F717B">
        <w:trPr>
          <w:trHeight w:val="715"/>
        </w:trPr>
        <w:tc>
          <w:tcPr>
            <w:tcW w:w="421" w:type="dxa"/>
            <w:vMerge/>
            <w:hideMark/>
          </w:tcPr>
          <w:p w14:paraId="68179FB2" w14:textId="77777777" w:rsidR="003E3F41" w:rsidRPr="00B76971" w:rsidRDefault="003E3F41" w:rsidP="003E3F41">
            <w:pPr>
              <w:rPr>
                <w:rFonts w:cs="Arial"/>
                <w:sz w:val="18"/>
                <w:szCs w:val="18"/>
              </w:rPr>
            </w:pPr>
          </w:p>
        </w:tc>
        <w:tc>
          <w:tcPr>
            <w:tcW w:w="2693" w:type="dxa"/>
            <w:vMerge/>
            <w:hideMark/>
          </w:tcPr>
          <w:p w14:paraId="6D566393" w14:textId="77777777" w:rsidR="003E3F41" w:rsidRPr="00B76971" w:rsidRDefault="003E3F41" w:rsidP="003E3F41">
            <w:pPr>
              <w:rPr>
                <w:rFonts w:cs="Arial"/>
                <w:sz w:val="18"/>
                <w:szCs w:val="18"/>
              </w:rPr>
            </w:pPr>
          </w:p>
        </w:tc>
        <w:tc>
          <w:tcPr>
            <w:tcW w:w="2693" w:type="dxa"/>
            <w:hideMark/>
          </w:tcPr>
          <w:p w14:paraId="2636FE88" w14:textId="77777777" w:rsidR="003E3F41" w:rsidRPr="00B76971" w:rsidRDefault="003E3F41" w:rsidP="003E3F41">
            <w:pPr>
              <w:rPr>
                <w:rFonts w:cs="Arial"/>
                <w:sz w:val="18"/>
                <w:szCs w:val="18"/>
              </w:rPr>
            </w:pPr>
            <w:r w:rsidRPr="00B76971">
              <w:rPr>
                <w:rFonts w:cs="Arial"/>
                <w:sz w:val="18"/>
                <w:szCs w:val="18"/>
              </w:rPr>
              <w:t>в аренде</w:t>
            </w:r>
          </w:p>
        </w:tc>
        <w:tc>
          <w:tcPr>
            <w:tcW w:w="3402" w:type="dxa"/>
            <w:vMerge/>
            <w:hideMark/>
          </w:tcPr>
          <w:p w14:paraId="26CF7243" w14:textId="77777777" w:rsidR="003E3F41" w:rsidRPr="00B76971" w:rsidRDefault="003E3F41" w:rsidP="003E3F41">
            <w:pPr>
              <w:rPr>
                <w:rFonts w:cs="Arial"/>
                <w:i/>
                <w:iCs/>
                <w:sz w:val="18"/>
                <w:szCs w:val="18"/>
              </w:rPr>
            </w:pPr>
          </w:p>
        </w:tc>
        <w:tc>
          <w:tcPr>
            <w:tcW w:w="1139" w:type="dxa"/>
            <w:noWrap/>
            <w:hideMark/>
          </w:tcPr>
          <w:p w14:paraId="7F5F396C"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D61EA3" w14:textId="77777777" w:rsidTr="002F717B">
        <w:trPr>
          <w:trHeight w:val="391"/>
        </w:trPr>
        <w:tc>
          <w:tcPr>
            <w:tcW w:w="421" w:type="dxa"/>
            <w:vMerge/>
            <w:hideMark/>
          </w:tcPr>
          <w:p w14:paraId="1C82515B" w14:textId="77777777" w:rsidR="003E3F41" w:rsidRPr="00B76971" w:rsidRDefault="003E3F41" w:rsidP="003E3F41">
            <w:pPr>
              <w:rPr>
                <w:rFonts w:cs="Arial"/>
                <w:sz w:val="18"/>
                <w:szCs w:val="18"/>
              </w:rPr>
            </w:pPr>
          </w:p>
        </w:tc>
        <w:tc>
          <w:tcPr>
            <w:tcW w:w="2693" w:type="dxa"/>
            <w:vMerge/>
            <w:hideMark/>
          </w:tcPr>
          <w:p w14:paraId="4E77CA34" w14:textId="77777777" w:rsidR="003E3F41" w:rsidRPr="00B76971" w:rsidRDefault="003E3F41" w:rsidP="003E3F41">
            <w:pPr>
              <w:rPr>
                <w:rFonts w:cs="Arial"/>
                <w:sz w:val="18"/>
                <w:szCs w:val="18"/>
              </w:rPr>
            </w:pPr>
          </w:p>
        </w:tc>
        <w:tc>
          <w:tcPr>
            <w:tcW w:w="2693" w:type="dxa"/>
            <w:hideMark/>
          </w:tcPr>
          <w:p w14:paraId="64951BEF" w14:textId="77777777" w:rsidR="003E3F41" w:rsidRPr="00B76971" w:rsidRDefault="003E3F41" w:rsidP="003E3F41">
            <w:pPr>
              <w:rPr>
                <w:rFonts w:cs="Arial"/>
                <w:sz w:val="18"/>
                <w:szCs w:val="18"/>
              </w:rPr>
            </w:pPr>
            <w:r w:rsidRPr="00B76971">
              <w:rPr>
                <w:rFonts w:cs="Arial"/>
                <w:sz w:val="18"/>
                <w:szCs w:val="18"/>
              </w:rPr>
              <w:t>в собственности</w:t>
            </w:r>
          </w:p>
        </w:tc>
        <w:tc>
          <w:tcPr>
            <w:tcW w:w="3402" w:type="dxa"/>
            <w:vMerge/>
            <w:hideMark/>
          </w:tcPr>
          <w:p w14:paraId="475D8102" w14:textId="77777777" w:rsidR="003E3F41" w:rsidRPr="00B76971" w:rsidRDefault="003E3F41" w:rsidP="003E3F41">
            <w:pPr>
              <w:rPr>
                <w:rFonts w:cs="Arial"/>
                <w:i/>
                <w:iCs/>
                <w:sz w:val="18"/>
                <w:szCs w:val="18"/>
              </w:rPr>
            </w:pPr>
          </w:p>
        </w:tc>
        <w:tc>
          <w:tcPr>
            <w:tcW w:w="1139" w:type="dxa"/>
            <w:noWrap/>
            <w:hideMark/>
          </w:tcPr>
          <w:p w14:paraId="692AF3C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25B086" w14:textId="77777777" w:rsidTr="002F717B">
        <w:trPr>
          <w:trHeight w:val="841"/>
        </w:trPr>
        <w:tc>
          <w:tcPr>
            <w:tcW w:w="421" w:type="dxa"/>
            <w:vMerge w:val="restart"/>
            <w:noWrap/>
            <w:hideMark/>
          </w:tcPr>
          <w:p w14:paraId="44621FCB" w14:textId="77777777" w:rsidR="003E3F41" w:rsidRPr="00B76971" w:rsidRDefault="003E3F41" w:rsidP="003E3F41">
            <w:pPr>
              <w:rPr>
                <w:rFonts w:cs="Arial"/>
                <w:sz w:val="18"/>
                <w:szCs w:val="18"/>
              </w:rPr>
            </w:pPr>
            <w:r w:rsidRPr="00B76971">
              <w:rPr>
                <w:rFonts w:cs="Arial"/>
                <w:sz w:val="18"/>
                <w:szCs w:val="18"/>
              </w:rPr>
              <w:t>10</w:t>
            </w:r>
          </w:p>
        </w:tc>
        <w:tc>
          <w:tcPr>
            <w:tcW w:w="2693" w:type="dxa"/>
            <w:vMerge w:val="restart"/>
            <w:hideMark/>
          </w:tcPr>
          <w:p w14:paraId="036A7AA7" w14:textId="77777777" w:rsidR="003E3F41" w:rsidRPr="00B76971" w:rsidRDefault="003E3F41" w:rsidP="003E3F41">
            <w:pPr>
              <w:rPr>
                <w:rFonts w:cs="Arial"/>
                <w:sz w:val="18"/>
                <w:szCs w:val="18"/>
              </w:rPr>
            </w:pPr>
            <w:r w:rsidRPr="00B76971">
              <w:rPr>
                <w:rFonts w:cs="Arial"/>
                <w:bCs/>
                <w:i/>
                <w:iCs/>
                <w:sz w:val="18"/>
                <w:szCs w:val="18"/>
              </w:rPr>
              <w:t>Срок права пользования:</w:t>
            </w:r>
            <w:r w:rsidRPr="00B76971">
              <w:rPr>
                <w:rFonts w:cs="Arial"/>
                <w:bCs/>
                <w:i/>
                <w:iCs/>
                <w:sz w:val="18"/>
                <w:szCs w:val="18"/>
              </w:rPr>
              <w:br w:type="page"/>
            </w:r>
            <w:r w:rsidRPr="00B76971">
              <w:rPr>
                <w:rFonts w:cs="Arial"/>
                <w:sz w:val="18"/>
                <w:szCs w:val="18"/>
              </w:rPr>
              <w:br w:type="page"/>
              <w:t xml:space="preserve">Производственное помещение в котором располагается производство, </w:t>
            </w:r>
            <w:r w:rsidRPr="00B76971">
              <w:rPr>
                <w:rFonts w:cs="Arial"/>
                <w:sz w:val="18"/>
                <w:szCs w:val="18"/>
              </w:rPr>
              <w:lastRenderedPageBreak/>
              <w:t>согласно заключённому договору аренды.</w:t>
            </w:r>
          </w:p>
        </w:tc>
        <w:tc>
          <w:tcPr>
            <w:tcW w:w="2693" w:type="dxa"/>
            <w:hideMark/>
          </w:tcPr>
          <w:p w14:paraId="26F00C38" w14:textId="77777777" w:rsidR="003E3F41" w:rsidRPr="00B76971" w:rsidRDefault="003E3F41" w:rsidP="003E3F41">
            <w:pPr>
              <w:rPr>
                <w:rFonts w:cs="Arial"/>
                <w:sz w:val="18"/>
                <w:szCs w:val="18"/>
              </w:rPr>
            </w:pPr>
            <w:r w:rsidRPr="00B76971">
              <w:rPr>
                <w:rFonts w:cs="Arial"/>
                <w:sz w:val="18"/>
                <w:szCs w:val="18"/>
              </w:rPr>
              <w:lastRenderedPageBreak/>
              <w:t xml:space="preserve">срок аренды по договору предусматривает до 1 года </w:t>
            </w:r>
            <w:r w:rsidRPr="00B76971">
              <w:rPr>
                <w:rFonts w:cs="Arial"/>
                <w:sz w:val="18"/>
                <w:szCs w:val="18"/>
              </w:rPr>
              <w:br w:type="page"/>
              <w:t>от даты проведения проверки</w:t>
            </w:r>
          </w:p>
        </w:tc>
        <w:tc>
          <w:tcPr>
            <w:tcW w:w="3402" w:type="dxa"/>
            <w:vMerge w:val="restart"/>
            <w:hideMark/>
          </w:tcPr>
          <w:p w14:paraId="621198F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w:t>
            </w:r>
            <w:r w:rsidRPr="00B76971">
              <w:rPr>
                <w:rFonts w:cs="Arial"/>
                <w:i/>
                <w:iCs/>
                <w:sz w:val="18"/>
                <w:szCs w:val="18"/>
              </w:rPr>
              <w:lastRenderedPageBreak/>
              <w:t xml:space="preserve">отчёта: </w:t>
            </w:r>
            <w:r w:rsidRPr="00B76971">
              <w:rPr>
                <w:rFonts w:cs="Arial"/>
                <w:i/>
                <w:iCs/>
                <w:sz w:val="18"/>
                <w:szCs w:val="18"/>
              </w:rPr>
              <w:br w:type="page"/>
              <w:t>Договор аренды нежилых помещений или свидетельство о собственности</w:t>
            </w:r>
          </w:p>
        </w:tc>
        <w:tc>
          <w:tcPr>
            <w:tcW w:w="1139" w:type="dxa"/>
            <w:noWrap/>
            <w:hideMark/>
          </w:tcPr>
          <w:p w14:paraId="5826D0D0"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3ABD0738" w14:textId="77777777" w:rsidTr="002F717B">
        <w:trPr>
          <w:trHeight w:val="837"/>
        </w:trPr>
        <w:tc>
          <w:tcPr>
            <w:tcW w:w="421" w:type="dxa"/>
            <w:vMerge/>
            <w:hideMark/>
          </w:tcPr>
          <w:p w14:paraId="14F1F347" w14:textId="77777777" w:rsidR="003E3F41" w:rsidRPr="00B76971" w:rsidRDefault="003E3F41" w:rsidP="003E3F41">
            <w:pPr>
              <w:rPr>
                <w:rFonts w:cs="Arial"/>
                <w:sz w:val="18"/>
                <w:szCs w:val="18"/>
              </w:rPr>
            </w:pPr>
          </w:p>
        </w:tc>
        <w:tc>
          <w:tcPr>
            <w:tcW w:w="2693" w:type="dxa"/>
            <w:vMerge/>
            <w:hideMark/>
          </w:tcPr>
          <w:p w14:paraId="210EA22B" w14:textId="77777777" w:rsidR="003E3F41" w:rsidRPr="00B76971" w:rsidRDefault="003E3F41" w:rsidP="003E3F41">
            <w:pPr>
              <w:rPr>
                <w:rFonts w:cs="Arial"/>
                <w:sz w:val="18"/>
                <w:szCs w:val="18"/>
              </w:rPr>
            </w:pPr>
          </w:p>
        </w:tc>
        <w:tc>
          <w:tcPr>
            <w:tcW w:w="2693" w:type="dxa"/>
            <w:hideMark/>
          </w:tcPr>
          <w:p w14:paraId="4970080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3 лет </w:t>
            </w:r>
            <w:r w:rsidRPr="00B76971">
              <w:rPr>
                <w:rFonts w:cs="Arial"/>
                <w:sz w:val="18"/>
                <w:szCs w:val="18"/>
              </w:rPr>
              <w:br/>
              <w:t>от даты проведения проверки</w:t>
            </w:r>
          </w:p>
        </w:tc>
        <w:tc>
          <w:tcPr>
            <w:tcW w:w="3402" w:type="dxa"/>
            <w:vMerge/>
            <w:hideMark/>
          </w:tcPr>
          <w:p w14:paraId="69F0445D" w14:textId="77777777" w:rsidR="003E3F41" w:rsidRPr="00B76971" w:rsidRDefault="003E3F41" w:rsidP="003E3F41">
            <w:pPr>
              <w:rPr>
                <w:rFonts w:cs="Arial"/>
                <w:i/>
                <w:iCs/>
                <w:sz w:val="18"/>
                <w:szCs w:val="18"/>
              </w:rPr>
            </w:pPr>
          </w:p>
        </w:tc>
        <w:tc>
          <w:tcPr>
            <w:tcW w:w="1139" w:type="dxa"/>
            <w:noWrap/>
            <w:hideMark/>
          </w:tcPr>
          <w:p w14:paraId="417B85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9F8715" w14:textId="77777777" w:rsidTr="002F717B">
        <w:trPr>
          <w:trHeight w:val="990"/>
        </w:trPr>
        <w:tc>
          <w:tcPr>
            <w:tcW w:w="421" w:type="dxa"/>
            <w:vMerge/>
            <w:hideMark/>
          </w:tcPr>
          <w:p w14:paraId="00CABE06" w14:textId="77777777" w:rsidR="003E3F41" w:rsidRPr="00B76971" w:rsidRDefault="003E3F41" w:rsidP="003E3F41">
            <w:pPr>
              <w:rPr>
                <w:rFonts w:cs="Arial"/>
                <w:sz w:val="18"/>
                <w:szCs w:val="18"/>
              </w:rPr>
            </w:pPr>
          </w:p>
        </w:tc>
        <w:tc>
          <w:tcPr>
            <w:tcW w:w="2693" w:type="dxa"/>
            <w:vMerge/>
            <w:hideMark/>
          </w:tcPr>
          <w:p w14:paraId="7CE89503" w14:textId="77777777" w:rsidR="003E3F41" w:rsidRPr="00B76971" w:rsidRDefault="003E3F41" w:rsidP="003E3F41">
            <w:pPr>
              <w:rPr>
                <w:rFonts w:cs="Arial"/>
                <w:sz w:val="18"/>
                <w:szCs w:val="18"/>
              </w:rPr>
            </w:pPr>
          </w:p>
        </w:tc>
        <w:tc>
          <w:tcPr>
            <w:tcW w:w="2693" w:type="dxa"/>
            <w:hideMark/>
          </w:tcPr>
          <w:p w14:paraId="01A9941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5 лет </w:t>
            </w:r>
            <w:r w:rsidRPr="00B76971">
              <w:rPr>
                <w:rFonts w:cs="Arial"/>
                <w:sz w:val="18"/>
                <w:szCs w:val="18"/>
              </w:rPr>
              <w:br/>
              <w:t>от даты проведения проверки или в собственности.</w:t>
            </w:r>
          </w:p>
        </w:tc>
        <w:tc>
          <w:tcPr>
            <w:tcW w:w="3402" w:type="dxa"/>
            <w:vMerge/>
            <w:hideMark/>
          </w:tcPr>
          <w:p w14:paraId="61A23ED8" w14:textId="77777777" w:rsidR="003E3F41" w:rsidRPr="00B76971" w:rsidRDefault="003E3F41" w:rsidP="003E3F41">
            <w:pPr>
              <w:rPr>
                <w:rFonts w:cs="Arial"/>
                <w:i/>
                <w:iCs/>
                <w:sz w:val="18"/>
                <w:szCs w:val="18"/>
              </w:rPr>
            </w:pPr>
          </w:p>
        </w:tc>
        <w:tc>
          <w:tcPr>
            <w:tcW w:w="1139" w:type="dxa"/>
            <w:noWrap/>
            <w:hideMark/>
          </w:tcPr>
          <w:p w14:paraId="2851C92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4270B5F" w14:textId="77777777" w:rsidTr="002F717B">
        <w:trPr>
          <w:trHeight w:val="1487"/>
        </w:trPr>
        <w:tc>
          <w:tcPr>
            <w:tcW w:w="421" w:type="dxa"/>
            <w:vMerge w:val="restart"/>
            <w:noWrap/>
            <w:hideMark/>
          </w:tcPr>
          <w:p w14:paraId="570E1242" w14:textId="77777777" w:rsidR="003E3F41" w:rsidRPr="00B76971" w:rsidRDefault="003E3F41" w:rsidP="003E3F41">
            <w:pPr>
              <w:rPr>
                <w:rFonts w:cs="Arial"/>
                <w:sz w:val="18"/>
                <w:szCs w:val="18"/>
              </w:rPr>
            </w:pPr>
            <w:r w:rsidRPr="00B76971">
              <w:rPr>
                <w:rFonts w:cs="Arial"/>
                <w:sz w:val="18"/>
                <w:szCs w:val="18"/>
              </w:rPr>
              <w:t>11</w:t>
            </w:r>
          </w:p>
        </w:tc>
        <w:tc>
          <w:tcPr>
            <w:tcW w:w="2693" w:type="dxa"/>
            <w:vMerge w:val="restart"/>
            <w:hideMark/>
          </w:tcPr>
          <w:p w14:paraId="51DF61D1" w14:textId="77777777" w:rsidR="003E3F41" w:rsidRPr="00B76971" w:rsidRDefault="003E3F41" w:rsidP="003E3F41">
            <w:pPr>
              <w:rPr>
                <w:rFonts w:cs="Arial"/>
                <w:sz w:val="18"/>
                <w:szCs w:val="18"/>
              </w:rPr>
            </w:pPr>
            <w:r w:rsidRPr="00B76971">
              <w:rPr>
                <w:rFonts w:cs="Arial"/>
                <w:bCs/>
                <w:i/>
                <w:iCs/>
                <w:sz w:val="18"/>
                <w:szCs w:val="18"/>
              </w:rPr>
              <w:t>Взаимодействие (обратная связь) с потребителями:</w:t>
            </w:r>
            <w:r w:rsidRPr="00B76971">
              <w:rPr>
                <w:rFonts w:cs="Arial"/>
                <w:sz w:val="18"/>
                <w:szCs w:val="18"/>
              </w:rPr>
              <w:br/>
            </w:r>
            <w:r w:rsidRPr="00B76971">
              <w:rPr>
                <w:rFonts w:cs="Arial"/>
                <w:sz w:val="18"/>
                <w:szCs w:val="18"/>
              </w:rPr>
              <w:br/>
              <w:t>(процесс урегулирования претензий по качеству/количеству на поставленную продукцию за период прошлого года.</w:t>
            </w:r>
            <w:r w:rsidRPr="00B76971">
              <w:rPr>
                <w:rFonts w:cs="Arial"/>
                <w:sz w:val="18"/>
                <w:szCs w:val="18"/>
              </w:rPr>
              <w:br/>
              <w:t>Ведение Журнала о рекламациях и урегулированию претензий.)</w:t>
            </w:r>
          </w:p>
        </w:tc>
        <w:tc>
          <w:tcPr>
            <w:tcW w:w="2693" w:type="dxa"/>
            <w:hideMark/>
          </w:tcPr>
          <w:p w14:paraId="01B861BA"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документального подтверждения работы по урегулированию претензий не представлено.</w:t>
            </w:r>
          </w:p>
        </w:tc>
        <w:tc>
          <w:tcPr>
            <w:tcW w:w="3402" w:type="dxa"/>
            <w:vMerge w:val="restart"/>
            <w:hideMark/>
          </w:tcPr>
          <w:p w14:paraId="1989C509"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 выполнения послегарантийного ремонта и ТО.</w:t>
            </w:r>
            <w:r w:rsidRPr="00B76971">
              <w:rPr>
                <w:rFonts w:cs="Arial"/>
                <w:i/>
                <w:iCs/>
                <w:sz w:val="18"/>
                <w:szCs w:val="18"/>
              </w:rPr>
              <w:br/>
              <w:t>Предоставить журнал учёта рекламаций.</w:t>
            </w:r>
          </w:p>
        </w:tc>
        <w:tc>
          <w:tcPr>
            <w:tcW w:w="1139" w:type="dxa"/>
            <w:noWrap/>
            <w:hideMark/>
          </w:tcPr>
          <w:p w14:paraId="5558A10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9F7371C" w14:textId="77777777" w:rsidTr="002F717B">
        <w:trPr>
          <w:trHeight w:val="1565"/>
        </w:trPr>
        <w:tc>
          <w:tcPr>
            <w:tcW w:w="421" w:type="dxa"/>
            <w:vMerge/>
            <w:hideMark/>
          </w:tcPr>
          <w:p w14:paraId="28EC1654" w14:textId="77777777" w:rsidR="003E3F41" w:rsidRPr="00B76971" w:rsidRDefault="003E3F41" w:rsidP="003E3F41">
            <w:pPr>
              <w:rPr>
                <w:rFonts w:cs="Arial"/>
                <w:sz w:val="18"/>
                <w:szCs w:val="18"/>
              </w:rPr>
            </w:pPr>
          </w:p>
        </w:tc>
        <w:tc>
          <w:tcPr>
            <w:tcW w:w="2693" w:type="dxa"/>
            <w:vMerge/>
            <w:hideMark/>
          </w:tcPr>
          <w:p w14:paraId="04214DB1" w14:textId="77777777" w:rsidR="003E3F41" w:rsidRPr="00B76971" w:rsidRDefault="003E3F41" w:rsidP="003E3F41">
            <w:pPr>
              <w:rPr>
                <w:rFonts w:cs="Arial"/>
                <w:sz w:val="18"/>
                <w:szCs w:val="18"/>
              </w:rPr>
            </w:pPr>
          </w:p>
        </w:tc>
        <w:tc>
          <w:tcPr>
            <w:tcW w:w="2693" w:type="dxa"/>
            <w:hideMark/>
          </w:tcPr>
          <w:p w14:paraId="0CAE231F"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документальное подтверждение работы по урегулированию претензий представлено.</w:t>
            </w:r>
          </w:p>
        </w:tc>
        <w:tc>
          <w:tcPr>
            <w:tcW w:w="3402" w:type="dxa"/>
            <w:vMerge/>
            <w:hideMark/>
          </w:tcPr>
          <w:p w14:paraId="0F8608FF" w14:textId="77777777" w:rsidR="003E3F41" w:rsidRPr="00B76971" w:rsidRDefault="003E3F41" w:rsidP="003E3F41">
            <w:pPr>
              <w:rPr>
                <w:rFonts w:cs="Arial"/>
                <w:i/>
                <w:iCs/>
                <w:sz w:val="18"/>
                <w:szCs w:val="18"/>
              </w:rPr>
            </w:pPr>
          </w:p>
        </w:tc>
        <w:tc>
          <w:tcPr>
            <w:tcW w:w="1139" w:type="dxa"/>
            <w:noWrap/>
            <w:hideMark/>
          </w:tcPr>
          <w:p w14:paraId="2413E2F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9B1385B" w14:textId="77777777" w:rsidTr="002F717B">
        <w:trPr>
          <w:trHeight w:val="1516"/>
        </w:trPr>
        <w:tc>
          <w:tcPr>
            <w:tcW w:w="421" w:type="dxa"/>
            <w:vMerge/>
            <w:hideMark/>
          </w:tcPr>
          <w:p w14:paraId="0C0A000C" w14:textId="77777777" w:rsidR="003E3F41" w:rsidRPr="00B76971" w:rsidRDefault="003E3F41" w:rsidP="003E3F41">
            <w:pPr>
              <w:rPr>
                <w:rFonts w:cs="Arial"/>
                <w:sz w:val="18"/>
                <w:szCs w:val="18"/>
              </w:rPr>
            </w:pPr>
          </w:p>
        </w:tc>
        <w:tc>
          <w:tcPr>
            <w:tcW w:w="2693" w:type="dxa"/>
            <w:vMerge/>
            <w:hideMark/>
          </w:tcPr>
          <w:p w14:paraId="76B07BC9" w14:textId="77777777" w:rsidR="003E3F41" w:rsidRPr="00B76971" w:rsidRDefault="003E3F41" w:rsidP="003E3F41">
            <w:pPr>
              <w:rPr>
                <w:rFonts w:cs="Arial"/>
                <w:sz w:val="18"/>
                <w:szCs w:val="18"/>
              </w:rPr>
            </w:pPr>
          </w:p>
        </w:tc>
        <w:tc>
          <w:tcPr>
            <w:tcW w:w="2693" w:type="dxa"/>
            <w:hideMark/>
          </w:tcPr>
          <w:p w14:paraId="6B89CD65"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стандартизирован, документальное подтверждение работы по урегулированию претензий представлено.</w:t>
            </w:r>
          </w:p>
        </w:tc>
        <w:tc>
          <w:tcPr>
            <w:tcW w:w="3402" w:type="dxa"/>
            <w:vMerge/>
            <w:hideMark/>
          </w:tcPr>
          <w:p w14:paraId="209993CE" w14:textId="77777777" w:rsidR="003E3F41" w:rsidRPr="00B76971" w:rsidRDefault="003E3F41" w:rsidP="003E3F41">
            <w:pPr>
              <w:rPr>
                <w:rFonts w:cs="Arial"/>
                <w:i/>
                <w:iCs/>
                <w:sz w:val="18"/>
                <w:szCs w:val="18"/>
              </w:rPr>
            </w:pPr>
          </w:p>
        </w:tc>
        <w:tc>
          <w:tcPr>
            <w:tcW w:w="1139" w:type="dxa"/>
            <w:noWrap/>
            <w:hideMark/>
          </w:tcPr>
          <w:p w14:paraId="3EC7FFE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B08204" w14:textId="77777777" w:rsidTr="002F717B">
        <w:trPr>
          <w:trHeight w:val="369"/>
        </w:trPr>
        <w:tc>
          <w:tcPr>
            <w:tcW w:w="421" w:type="dxa"/>
            <w:vMerge w:val="restart"/>
            <w:noWrap/>
            <w:hideMark/>
          </w:tcPr>
          <w:p w14:paraId="3ECBC311" w14:textId="77777777" w:rsidR="003E3F41" w:rsidRPr="00B76971" w:rsidRDefault="003E3F41" w:rsidP="003E3F41">
            <w:pPr>
              <w:rPr>
                <w:rFonts w:cs="Arial"/>
                <w:sz w:val="18"/>
                <w:szCs w:val="18"/>
              </w:rPr>
            </w:pPr>
            <w:r w:rsidRPr="00B76971">
              <w:rPr>
                <w:rFonts w:cs="Arial"/>
                <w:sz w:val="18"/>
                <w:szCs w:val="18"/>
              </w:rPr>
              <w:t>12</w:t>
            </w:r>
          </w:p>
        </w:tc>
        <w:tc>
          <w:tcPr>
            <w:tcW w:w="2693" w:type="dxa"/>
            <w:vMerge w:val="restart"/>
            <w:hideMark/>
          </w:tcPr>
          <w:p w14:paraId="2A072C02" w14:textId="77777777" w:rsidR="003E3F41" w:rsidRPr="00B76971" w:rsidRDefault="003E3F41" w:rsidP="003E3F41">
            <w:pPr>
              <w:rPr>
                <w:rFonts w:cs="Arial"/>
                <w:bCs/>
                <w:i/>
                <w:iCs/>
                <w:sz w:val="18"/>
                <w:szCs w:val="18"/>
              </w:rPr>
            </w:pPr>
            <w:r w:rsidRPr="00B76971">
              <w:rPr>
                <w:rFonts w:cs="Arial"/>
                <w:bCs/>
                <w:i/>
                <w:iCs/>
                <w:sz w:val="18"/>
                <w:szCs w:val="18"/>
              </w:rPr>
              <w:t>Система оценки поставщиков материалов и комплектующих для изготовления продукции:</w:t>
            </w:r>
            <w:r w:rsidRPr="00B76971">
              <w:rPr>
                <w:rFonts w:cs="Arial"/>
                <w:bCs/>
                <w:i/>
                <w:iCs/>
                <w:sz w:val="18"/>
                <w:szCs w:val="18"/>
              </w:rPr>
              <w:br/>
            </w:r>
            <w:r w:rsidRPr="00B76971">
              <w:rPr>
                <w:rFonts w:cs="Arial"/>
                <w:bCs/>
                <w:i/>
                <w:iCs/>
                <w:sz w:val="18"/>
                <w:szCs w:val="18"/>
              </w:rPr>
              <w:br/>
            </w:r>
            <w:r w:rsidRPr="00B76971">
              <w:rPr>
                <w:rFonts w:cs="Arial"/>
                <w:sz w:val="18"/>
                <w:szCs w:val="18"/>
              </w:rPr>
              <w:t>(положение по рекламационной работе, журналы учёта рекламаций)</w:t>
            </w:r>
          </w:p>
        </w:tc>
        <w:tc>
          <w:tcPr>
            <w:tcW w:w="2693" w:type="dxa"/>
            <w:hideMark/>
          </w:tcPr>
          <w:p w14:paraId="7030117B" w14:textId="77777777" w:rsidR="003E3F41" w:rsidRPr="00B76971" w:rsidRDefault="003E3F41" w:rsidP="003E3F41">
            <w:pPr>
              <w:rPr>
                <w:rFonts w:cs="Arial"/>
                <w:sz w:val="18"/>
                <w:szCs w:val="18"/>
              </w:rPr>
            </w:pPr>
            <w:r w:rsidRPr="00B76971">
              <w:rPr>
                <w:rFonts w:cs="Arial"/>
                <w:sz w:val="18"/>
                <w:szCs w:val="18"/>
              </w:rPr>
              <w:t>Система оценки отсутствует</w:t>
            </w:r>
          </w:p>
        </w:tc>
        <w:tc>
          <w:tcPr>
            <w:tcW w:w="3402" w:type="dxa"/>
            <w:vMerge w:val="restart"/>
            <w:hideMark/>
          </w:tcPr>
          <w:p w14:paraId="7F1B83D5"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w:t>
            </w:r>
          </w:p>
        </w:tc>
        <w:tc>
          <w:tcPr>
            <w:tcW w:w="1139" w:type="dxa"/>
            <w:noWrap/>
            <w:hideMark/>
          </w:tcPr>
          <w:p w14:paraId="5D9D6EC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AD3F9D2" w14:textId="77777777" w:rsidTr="002F717B">
        <w:trPr>
          <w:trHeight w:val="1190"/>
        </w:trPr>
        <w:tc>
          <w:tcPr>
            <w:tcW w:w="421" w:type="dxa"/>
            <w:vMerge/>
            <w:hideMark/>
          </w:tcPr>
          <w:p w14:paraId="3D78C199" w14:textId="77777777" w:rsidR="003E3F41" w:rsidRPr="00B76971" w:rsidRDefault="003E3F41" w:rsidP="003E3F41">
            <w:pPr>
              <w:rPr>
                <w:rFonts w:cs="Arial"/>
                <w:sz w:val="18"/>
                <w:szCs w:val="18"/>
              </w:rPr>
            </w:pPr>
          </w:p>
        </w:tc>
        <w:tc>
          <w:tcPr>
            <w:tcW w:w="2693" w:type="dxa"/>
            <w:vMerge/>
            <w:hideMark/>
          </w:tcPr>
          <w:p w14:paraId="5CA7E505" w14:textId="77777777" w:rsidR="003E3F41" w:rsidRPr="00B76971" w:rsidRDefault="003E3F41" w:rsidP="003E3F41">
            <w:pPr>
              <w:rPr>
                <w:rFonts w:cs="Arial"/>
                <w:bCs/>
                <w:i/>
                <w:iCs/>
                <w:sz w:val="18"/>
                <w:szCs w:val="18"/>
              </w:rPr>
            </w:pPr>
          </w:p>
        </w:tc>
        <w:tc>
          <w:tcPr>
            <w:tcW w:w="2693" w:type="dxa"/>
            <w:hideMark/>
          </w:tcPr>
          <w:p w14:paraId="3009D3DF" w14:textId="77777777" w:rsidR="003E3F41" w:rsidRPr="00B76971" w:rsidRDefault="003E3F41" w:rsidP="003E3F41">
            <w:pPr>
              <w:rPr>
                <w:rFonts w:cs="Arial"/>
                <w:sz w:val="18"/>
                <w:szCs w:val="18"/>
              </w:rPr>
            </w:pPr>
            <w:r w:rsidRPr="00B76971">
              <w:rPr>
                <w:rFonts w:cs="Arial"/>
                <w:sz w:val="18"/>
                <w:szCs w:val="18"/>
              </w:rPr>
              <w:t xml:space="preserve">Система оценки не стандартизирована </w:t>
            </w:r>
            <w:r w:rsidRPr="00B76971">
              <w:rPr>
                <w:rFonts w:cs="Arial"/>
                <w:sz w:val="18"/>
                <w:szCs w:val="18"/>
              </w:rPr>
              <w:br/>
              <w:t>(ведётся без документальной регистрации)</w:t>
            </w:r>
          </w:p>
        </w:tc>
        <w:tc>
          <w:tcPr>
            <w:tcW w:w="3402" w:type="dxa"/>
            <w:vMerge/>
            <w:hideMark/>
          </w:tcPr>
          <w:p w14:paraId="0411F0CD" w14:textId="77777777" w:rsidR="003E3F41" w:rsidRPr="00B76971" w:rsidRDefault="003E3F41" w:rsidP="003E3F41">
            <w:pPr>
              <w:rPr>
                <w:rFonts w:cs="Arial"/>
                <w:i/>
                <w:iCs/>
                <w:sz w:val="18"/>
                <w:szCs w:val="18"/>
              </w:rPr>
            </w:pPr>
          </w:p>
        </w:tc>
        <w:tc>
          <w:tcPr>
            <w:tcW w:w="1139" w:type="dxa"/>
            <w:noWrap/>
            <w:hideMark/>
          </w:tcPr>
          <w:p w14:paraId="3F4F9355"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564EF5EB" w14:textId="77777777" w:rsidTr="002F717B">
        <w:trPr>
          <w:trHeight w:val="864"/>
        </w:trPr>
        <w:tc>
          <w:tcPr>
            <w:tcW w:w="421" w:type="dxa"/>
            <w:vMerge/>
            <w:hideMark/>
          </w:tcPr>
          <w:p w14:paraId="6123D43D" w14:textId="77777777" w:rsidR="003E3F41" w:rsidRPr="00B76971" w:rsidRDefault="003E3F41" w:rsidP="003E3F41">
            <w:pPr>
              <w:rPr>
                <w:rFonts w:cs="Arial"/>
                <w:sz w:val="18"/>
                <w:szCs w:val="18"/>
              </w:rPr>
            </w:pPr>
          </w:p>
        </w:tc>
        <w:tc>
          <w:tcPr>
            <w:tcW w:w="2693" w:type="dxa"/>
            <w:vMerge/>
            <w:hideMark/>
          </w:tcPr>
          <w:p w14:paraId="3692182E" w14:textId="77777777" w:rsidR="003E3F41" w:rsidRPr="00B76971" w:rsidRDefault="003E3F41" w:rsidP="003E3F41">
            <w:pPr>
              <w:rPr>
                <w:rFonts w:cs="Arial"/>
                <w:bCs/>
                <w:i/>
                <w:iCs/>
                <w:sz w:val="18"/>
                <w:szCs w:val="18"/>
              </w:rPr>
            </w:pPr>
          </w:p>
        </w:tc>
        <w:tc>
          <w:tcPr>
            <w:tcW w:w="2693" w:type="dxa"/>
            <w:hideMark/>
          </w:tcPr>
          <w:p w14:paraId="1DB66565" w14:textId="77777777" w:rsidR="003E3F41" w:rsidRPr="00B76971" w:rsidRDefault="003E3F41" w:rsidP="003E3F41">
            <w:pPr>
              <w:rPr>
                <w:rFonts w:cs="Arial"/>
                <w:sz w:val="18"/>
                <w:szCs w:val="18"/>
              </w:rPr>
            </w:pPr>
            <w:r w:rsidRPr="00B76971">
              <w:rPr>
                <w:rFonts w:cs="Arial"/>
                <w:sz w:val="18"/>
                <w:szCs w:val="18"/>
              </w:rPr>
              <w:t xml:space="preserve">Система оценки стандартизирована </w:t>
            </w:r>
            <w:r w:rsidRPr="00B76971">
              <w:rPr>
                <w:rFonts w:cs="Arial"/>
                <w:sz w:val="18"/>
                <w:szCs w:val="18"/>
              </w:rPr>
              <w:br/>
              <w:t>(ведётся с документальной регистрацией)</w:t>
            </w:r>
          </w:p>
        </w:tc>
        <w:tc>
          <w:tcPr>
            <w:tcW w:w="3402" w:type="dxa"/>
            <w:vMerge/>
            <w:hideMark/>
          </w:tcPr>
          <w:p w14:paraId="795C8E82" w14:textId="77777777" w:rsidR="003E3F41" w:rsidRPr="00B76971" w:rsidRDefault="003E3F41" w:rsidP="003E3F41">
            <w:pPr>
              <w:rPr>
                <w:rFonts w:cs="Arial"/>
                <w:i/>
                <w:iCs/>
                <w:sz w:val="18"/>
                <w:szCs w:val="18"/>
              </w:rPr>
            </w:pPr>
          </w:p>
        </w:tc>
        <w:tc>
          <w:tcPr>
            <w:tcW w:w="1139" w:type="dxa"/>
            <w:noWrap/>
            <w:hideMark/>
          </w:tcPr>
          <w:p w14:paraId="6ED4019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077B374" w14:textId="77777777" w:rsidTr="002F717B">
        <w:trPr>
          <w:trHeight w:val="1485"/>
        </w:trPr>
        <w:tc>
          <w:tcPr>
            <w:tcW w:w="421" w:type="dxa"/>
            <w:vMerge w:val="restart"/>
            <w:noWrap/>
            <w:hideMark/>
          </w:tcPr>
          <w:p w14:paraId="2E3D2B63" w14:textId="77777777" w:rsidR="003E3F41" w:rsidRPr="00B76971" w:rsidRDefault="003E3F41" w:rsidP="003E3F41">
            <w:pPr>
              <w:rPr>
                <w:rFonts w:cs="Arial"/>
                <w:sz w:val="18"/>
                <w:szCs w:val="18"/>
              </w:rPr>
            </w:pPr>
            <w:r w:rsidRPr="00B76971">
              <w:rPr>
                <w:rFonts w:cs="Arial"/>
                <w:sz w:val="18"/>
                <w:szCs w:val="18"/>
              </w:rPr>
              <w:t>13</w:t>
            </w:r>
          </w:p>
        </w:tc>
        <w:tc>
          <w:tcPr>
            <w:tcW w:w="2693" w:type="dxa"/>
            <w:vMerge w:val="restart"/>
            <w:hideMark/>
          </w:tcPr>
          <w:p w14:paraId="7BB647D5" w14:textId="77777777" w:rsidR="003E3F41" w:rsidRPr="00B76971" w:rsidRDefault="003E3F41" w:rsidP="003E3F41">
            <w:pPr>
              <w:rPr>
                <w:rFonts w:cs="Arial"/>
                <w:sz w:val="18"/>
                <w:szCs w:val="18"/>
              </w:rPr>
            </w:pPr>
            <w:r w:rsidRPr="00B76971">
              <w:rPr>
                <w:rFonts w:cs="Arial"/>
                <w:bCs/>
                <w:i/>
                <w:iCs/>
                <w:sz w:val="18"/>
                <w:szCs w:val="18"/>
              </w:rPr>
              <w:t xml:space="preserve">Входной контроль (ВК) основных материалов и комплектующих: </w:t>
            </w:r>
            <w:r w:rsidRPr="00B76971">
              <w:rPr>
                <w:rFonts w:cs="Arial"/>
                <w:bCs/>
                <w:i/>
                <w:iCs/>
                <w:sz w:val="18"/>
                <w:szCs w:val="18"/>
              </w:rPr>
              <w:br/>
            </w:r>
            <w:r w:rsidRPr="00B76971">
              <w:rPr>
                <w:rFonts w:cs="Arial"/>
                <w:sz w:val="18"/>
                <w:szCs w:val="18"/>
              </w:rPr>
              <w:br/>
              <w:t>(порядок получения, хранения и выдача в производство материалов и полуфабрикатов);</w:t>
            </w:r>
          </w:p>
        </w:tc>
        <w:tc>
          <w:tcPr>
            <w:tcW w:w="2693" w:type="dxa"/>
            <w:hideMark/>
          </w:tcPr>
          <w:p w14:paraId="1AEEB28A"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(без документальной регистрации)</w:t>
            </w:r>
          </w:p>
        </w:tc>
        <w:tc>
          <w:tcPr>
            <w:tcW w:w="3402" w:type="dxa"/>
            <w:vMerge w:val="restart"/>
            <w:hideMark/>
          </w:tcPr>
          <w:p w14:paraId="52440ADC"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или СТО по проведению входного контроля материалов и комплектующих; регламент по проведению операционного контроля; регламент о разработке и постановке продукции на производство.</w:t>
            </w:r>
            <w:r w:rsidRPr="00B76971">
              <w:rPr>
                <w:rFonts w:cs="Arial"/>
                <w:i/>
                <w:iCs/>
                <w:sz w:val="18"/>
                <w:szCs w:val="18"/>
              </w:rPr>
              <w:br/>
              <w:t>Акты входного контроля на несоответствующую закупленную продукцию и журнал учёта входного контроля продукции прошедшей ВК. Журнал входного контроля, Журнал визуально-измерительного контроля ВИК сварных соединений, Журнал контроля качества выпускаемой продукции.</w:t>
            </w:r>
          </w:p>
        </w:tc>
        <w:tc>
          <w:tcPr>
            <w:tcW w:w="1139" w:type="dxa"/>
            <w:noWrap/>
            <w:hideMark/>
          </w:tcPr>
          <w:p w14:paraId="176172A4"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E3CB78F" w14:textId="77777777" w:rsidTr="002F717B">
        <w:trPr>
          <w:trHeight w:val="1485"/>
        </w:trPr>
        <w:tc>
          <w:tcPr>
            <w:tcW w:w="421" w:type="dxa"/>
            <w:vMerge/>
            <w:hideMark/>
          </w:tcPr>
          <w:p w14:paraId="5B2C339E" w14:textId="77777777" w:rsidR="003E3F41" w:rsidRPr="00B76971" w:rsidRDefault="003E3F41" w:rsidP="003E3F41">
            <w:pPr>
              <w:rPr>
                <w:rFonts w:cs="Arial"/>
                <w:sz w:val="18"/>
                <w:szCs w:val="18"/>
              </w:rPr>
            </w:pPr>
          </w:p>
        </w:tc>
        <w:tc>
          <w:tcPr>
            <w:tcW w:w="2693" w:type="dxa"/>
            <w:vMerge/>
            <w:hideMark/>
          </w:tcPr>
          <w:p w14:paraId="49C5235E" w14:textId="77777777" w:rsidR="003E3F41" w:rsidRPr="00B76971" w:rsidRDefault="003E3F41" w:rsidP="003E3F41">
            <w:pPr>
              <w:rPr>
                <w:rFonts w:cs="Arial"/>
                <w:sz w:val="18"/>
                <w:szCs w:val="18"/>
              </w:rPr>
            </w:pPr>
          </w:p>
        </w:tc>
        <w:tc>
          <w:tcPr>
            <w:tcW w:w="2693" w:type="dxa"/>
            <w:hideMark/>
          </w:tcPr>
          <w:p w14:paraId="2AEAA75D"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(с документальной регистрацией)</w:t>
            </w:r>
          </w:p>
        </w:tc>
        <w:tc>
          <w:tcPr>
            <w:tcW w:w="3402" w:type="dxa"/>
            <w:vMerge/>
            <w:hideMark/>
          </w:tcPr>
          <w:p w14:paraId="072368F0" w14:textId="77777777" w:rsidR="003E3F41" w:rsidRPr="00B76971" w:rsidRDefault="003E3F41" w:rsidP="003E3F41">
            <w:pPr>
              <w:rPr>
                <w:rFonts w:cs="Arial"/>
                <w:i/>
                <w:iCs/>
                <w:sz w:val="18"/>
                <w:szCs w:val="18"/>
              </w:rPr>
            </w:pPr>
          </w:p>
        </w:tc>
        <w:tc>
          <w:tcPr>
            <w:tcW w:w="1139" w:type="dxa"/>
            <w:noWrap/>
            <w:hideMark/>
          </w:tcPr>
          <w:p w14:paraId="747D83F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128577F" w14:textId="77777777" w:rsidTr="002F717B">
        <w:trPr>
          <w:trHeight w:val="1485"/>
        </w:trPr>
        <w:tc>
          <w:tcPr>
            <w:tcW w:w="421" w:type="dxa"/>
            <w:vMerge/>
            <w:hideMark/>
          </w:tcPr>
          <w:p w14:paraId="4A5AA32B" w14:textId="77777777" w:rsidR="003E3F41" w:rsidRPr="00B76971" w:rsidRDefault="003E3F41" w:rsidP="003E3F41">
            <w:pPr>
              <w:rPr>
                <w:rFonts w:cs="Arial"/>
                <w:sz w:val="18"/>
                <w:szCs w:val="18"/>
              </w:rPr>
            </w:pPr>
          </w:p>
        </w:tc>
        <w:tc>
          <w:tcPr>
            <w:tcW w:w="2693" w:type="dxa"/>
            <w:vMerge/>
            <w:hideMark/>
          </w:tcPr>
          <w:p w14:paraId="123287A2" w14:textId="77777777" w:rsidR="003E3F41" w:rsidRPr="00B76971" w:rsidRDefault="003E3F41" w:rsidP="003E3F41">
            <w:pPr>
              <w:rPr>
                <w:rFonts w:cs="Arial"/>
                <w:sz w:val="18"/>
                <w:szCs w:val="18"/>
              </w:rPr>
            </w:pPr>
          </w:p>
        </w:tc>
        <w:tc>
          <w:tcPr>
            <w:tcW w:w="2693" w:type="dxa"/>
            <w:hideMark/>
          </w:tcPr>
          <w:p w14:paraId="378A119E" w14:textId="77777777" w:rsidR="003E3F41" w:rsidRPr="00B76971" w:rsidRDefault="003E3F41" w:rsidP="003E3F41">
            <w:pPr>
              <w:rPr>
                <w:rFonts w:cs="Arial"/>
                <w:sz w:val="18"/>
                <w:szCs w:val="18"/>
              </w:rPr>
            </w:pPr>
            <w:r w:rsidRPr="00B76971">
              <w:rPr>
                <w:rFonts w:cs="Arial"/>
                <w:sz w:val="18"/>
                <w:szCs w:val="18"/>
              </w:rPr>
              <w:t>ВК с привлечением производственной лаборатории для собственных нужд (с документальной регистрацией)</w:t>
            </w:r>
          </w:p>
        </w:tc>
        <w:tc>
          <w:tcPr>
            <w:tcW w:w="3402" w:type="dxa"/>
            <w:vMerge/>
            <w:hideMark/>
          </w:tcPr>
          <w:p w14:paraId="46D2A3FA" w14:textId="77777777" w:rsidR="003E3F41" w:rsidRPr="00B76971" w:rsidRDefault="003E3F41" w:rsidP="003E3F41">
            <w:pPr>
              <w:rPr>
                <w:rFonts w:cs="Arial"/>
                <w:i/>
                <w:iCs/>
                <w:sz w:val="18"/>
                <w:szCs w:val="18"/>
              </w:rPr>
            </w:pPr>
          </w:p>
        </w:tc>
        <w:tc>
          <w:tcPr>
            <w:tcW w:w="1139" w:type="dxa"/>
            <w:noWrap/>
            <w:hideMark/>
          </w:tcPr>
          <w:p w14:paraId="19E995E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AF6D6F5" w14:textId="77777777" w:rsidTr="002F717B">
        <w:trPr>
          <w:trHeight w:val="983"/>
        </w:trPr>
        <w:tc>
          <w:tcPr>
            <w:tcW w:w="421" w:type="dxa"/>
            <w:vMerge w:val="restart"/>
            <w:noWrap/>
            <w:hideMark/>
          </w:tcPr>
          <w:p w14:paraId="73B16CCA" w14:textId="77777777" w:rsidR="003E3F41" w:rsidRPr="00B76971" w:rsidRDefault="003E3F41" w:rsidP="003E3F41">
            <w:pPr>
              <w:rPr>
                <w:rFonts w:cs="Arial"/>
                <w:sz w:val="18"/>
                <w:szCs w:val="18"/>
              </w:rPr>
            </w:pPr>
            <w:r w:rsidRPr="00B76971">
              <w:rPr>
                <w:rFonts w:cs="Arial"/>
                <w:sz w:val="18"/>
                <w:szCs w:val="18"/>
              </w:rPr>
              <w:t>14</w:t>
            </w:r>
          </w:p>
        </w:tc>
        <w:tc>
          <w:tcPr>
            <w:tcW w:w="2693" w:type="dxa"/>
            <w:vMerge w:val="restart"/>
            <w:hideMark/>
          </w:tcPr>
          <w:p w14:paraId="78A7706C" w14:textId="77777777" w:rsidR="003E3F41" w:rsidRPr="00B76971" w:rsidRDefault="003E3F41" w:rsidP="003E3F41">
            <w:pPr>
              <w:rPr>
                <w:rFonts w:cs="Arial"/>
                <w:sz w:val="18"/>
                <w:szCs w:val="18"/>
              </w:rPr>
            </w:pPr>
            <w:r w:rsidRPr="00B76971">
              <w:rPr>
                <w:rFonts w:cs="Arial"/>
                <w:bCs/>
                <w:i/>
                <w:iCs/>
                <w:sz w:val="18"/>
                <w:szCs w:val="18"/>
              </w:rPr>
              <w:t>Система контроля качества изготовления продукции:</w:t>
            </w:r>
            <w:r w:rsidRPr="00B76971">
              <w:rPr>
                <w:rFonts w:cs="Arial"/>
                <w:sz w:val="18"/>
                <w:szCs w:val="18"/>
              </w:rPr>
              <w:br/>
            </w:r>
            <w:r w:rsidRPr="00B76971">
              <w:rPr>
                <w:rFonts w:cs="Arial"/>
                <w:sz w:val="18"/>
                <w:szCs w:val="18"/>
              </w:rPr>
              <w:br/>
              <w:t xml:space="preserve">(операционный и приемочный </w:t>
            </w:r>
            <w:r w:rsidRPr="00B76971">
              <w:rPr>
                <w:rFonts w:cs="Arial"/>
                <w:sz w:val="18"/>
                <w:szCs w:val="18"/>
              </w:rPr>
              <w:lastRenderedPageBreak/>
              <w:t>контроль) и управления несоответствующей продукцией (оформление отклонений и принятие решений, идентификация и изолирование забракованной продукции);</w:t>
            </w:r>
          </w:p>
        </w:tc>
        <w:tc>
          <w:tcPr>
            <w:tcW w:w="2693" w:type="dxa"/>
            <w:hideMark/>
          </w:tcPr>
          <w:p w14:paraId="4A90E6EE" w14:textId="77777777" w:rsidR="003E3F41" w:rsidRPr="00B76971" w:rsidRDefault="003E3F41" w:rsidP="003E3F41">
            <w:pPr>
              <w:rPr>
                <w:rFonts w:cs="Arial"/>
                <w:sz w:val="18"/>
                <w:szCs w:val="18"/>
              </w:rPr>
            </w:pPr>
            <w:r w:rsidRPr="00B76971">
              <w:rPr>
                <w:rFonts w:cs="Arial"/>
                <w:sz w:val="18"/>
                <w:szCs w:val="18"/>
              </w:rPr>
              <w:lastRenderedPageBreak/>
              <w:t xml:space="preserve"> операционный контроль качества без документальной регистрации</w:t>
            </w:r>
          </w:p>
        </w:tc>
        <w:tc>
          <w:tcPr>
            <w:tcW w:w="3402" w:type="dxa"/>
            <w:vMerge w:val="restart"/>
            <w:hideMark/>
          </w:tcPr>
          <w:p w14:paraId="33F81081"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w:t>
            </w:r>
            <w:r w:rsidRPr="00B76971">
              <w:rPr>
                <w:rFonts w:cs="Arial"/>
                <w:i/>
                <w:iCs/>
                <w:sz w:val="18"/>
                <w:szCs w:val="18"/>
              </w:rPr>
              <w:lastRenderedPageBreak/>
              <w:t>отчёта.</w:t>
            </w:r>
            <w:r w:rsidRPr="00B76971">
              <w:rPr>
                <w:rFonts w:cs="Arial"/>
                <w:i/>
                <w:iCs/>
                <w:sz w:val="18"/>
                <w:szCs w:val="18"/>
              </w:rPr>
              <w:br/>
              <w:t>технический регламент о разработке и постановке продукции на производство;</w:t>
            </w:r>
            <w:r w:rsidRPr="00B76971">
              <w:rPr>
                <w:rFonts w:cs="Arial"/>
                <w:i/>
                <w:iCs/>
                <w:sz w:val="18"/>
                <w:szCs w:val="18"/>
              </w:rPr>
              <w:br/>
              <w:t>положение о системе контроля качества производства продукции. Протоколы проведения приёмо-сдаточных испытаний, Протоколы периодических испытаний, Протоколы выборочного или операционного контроля качества.</w:t>
            </w:r>
          </w:p>
        </w:tc>
        <w:tc>
          <w:tcPr>
            <w:tcW w:w="1139" w:type="dxa"/>
            <w:noWrap/>
            <w:hideMark/>
          </w:tcPr>
          <w:p w14:paraId="4E9DE8BF"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538EB3B4" w14:textId="77777777" w:rsidTr="002F717B">
        <w:trPr>
          <w:trHeight w:val="981"/>
        </w:trPr>
        <w:tc>
          <w:tcPr>
            <w:tcW w:w="421" w:type="dxa"/>
            <w:vMerge/>
            <w:hideMark/>
          </w:tcPr>
          <w:p w14:paraId="0AA13A3E" w14:textId="77777777" w:rsidR="003E3F41" w:rsidRPr="00B76971" w:rsidRDefault="003E3F41" w:rsidP="003E3F41">
            <w:pPr>
              <w:rPr>
                <w:rFonts w:cs="Arial"/>
                <w:sz w:val="18"/>
                <w:szCs w:val="18"/>
              </w:rPr>
            </w:pPr>
          </w:p>
        </w:tc>
        <w:tc>
          <w:tcPr>
            <w:tcW w:w="2693" w:type="dxa"/>
            <w:vMerge/>
            <w:hideMark/>
          </w:tcPr>
          <w:p w14:paraId="664409B4" w14:textId="77777777" w:rsidR="003E3F41" w:rsidRPr="00B76971" w:rsidRDefault="003E3F41" w:rsidP="003E3F41">
            <w:pPr>
              <w:rPr>
                <w:rFonts w:cs="Arial"/>
                <w:sz w:val="18"/>
                <w:szCs w:val="18"/>
              </w:rPr>
            </w:pPr>
          </w:p>
        </w:tc>
        <w:tc>
          <w:tcPr>
            <w:tcW w:w="2693" w:type="dxa"/>
            <w:hideMark/>
          </w:tcPr>
          <w:p w14:paraId="5B352C89" w14:textId="77777777" w:rsidR="003E3F41" w:rsidRPr="00B76971" w:rsidRDefault="003E3F41" w:rsidP="003E3F41">
            <w:pPr>
              <w:rPr>
                <w:rFonts w:cs="Arial"/>
                <w:sz w:val="18"/>
                <w:szCs w:val="18"/>
              </w:rPr>
            </w:pPr>
            <w:r w:rsidRPr="00B76971">
              <w:rPr>
                <w:rFonts w:cs="Arial"/>
                <w:sz w:val="18"/>
                <w:szCs w:val="18"/>
              </w:rPr>
              <w:t xml:space="preserve"> операционный контроль качества с документальной регистрации</w:t>
            </w:r>
          </w:p>
        </w:tc>
        <w:tc>
          <w:tcPr>
            <w:tcW w:w="3402" w:type="dxa"/>
            <w:vMerge/>
            <w:hideMark/>
          </w:tcPr>
          <w:p w14:paraId="21FA5E0F" w14:textId="77777777" w:rsidR="003E3F41" w:rsidRPr="00B76971" w:rsidRDefault="003E3F41" w:rsidP="003E3F41">
            <w:pPr>
              <w:rPr>
                <w:rFonts w:cs="Arial"/>
                <w:i/>
                <w:iCs/>
                <w:sz w:val="18"/>
                <w:szCs w:val="18"/>
              </w:rPr>
            </w:pPr>
          </w:p>
        </w:tc>
        <w:tc>
          <w:tcPr>
            <w:tcW w:w="1139" w:type="dxa"/>
            <w:noWrap/>
            <w:hideMark/>
          </w:tcPr>
          <w:p w14:paraId="1CF73A9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CE4A653" w14:textId="77777777" w:rsidTr="002F717B">
        <w:trPr>
          <w:trHeight w:val="1264"/>
        </w:trPr>
        <w:tc>
          <w:tcPr>
            <w:tcW w:w="421" w:type="dxa"/>
            <w:vMerge/>
            <w:hideMark/>
          </w:tcPr>
          <w:p w14:paraId="2490D0DE" w14:textId="77777777" w:rsidR="003E3F41" w:rsidRPr="00B76971" w:rsidRDefault="003E3F41" w:rsidP="003E3F41">
            <w:pPr>
              <w:rPr>
                <w:rFonts w:cs="Arial"/>
                <w:sz w:val="18"/>
                <w:szCs w:val="18"/>
              </w:rPr>
            </w:pPr>
          </w:p>
        </w:tc>
        <w:tc>
          <w:tcPr>
            <w:tcW w:w="2693" w:type="dxa"/>
            <w:vMerge/>
            <w:hideMark/>
          </w:tcPr>
          <w:p w14:paraId="62A98B45" w14:textId="77777777" w:rsidR="003E3F41" w:rsidRPr="00B76971" w:rsidRDefault="003E3F41" w:rsidP="003E3F41">
            <w:pPr>
              <w:rPr>
                <w:rFonts w:cs="Arial"/>
                <w:sz w:val="18"/>
                <w:szCs w:val="18"/>
              </w:rPr>
            </w:pPr>
          </w:p>
        </w:tc>
        <w:tc>
          <w:tcPr>
            <w:tcW w:w="2693" w:type="dxa"/>
            <w:hideMark/>
          </w:tcPr>
          <w:p w14:paraId="1D50BFDE" w14:textId="77777777" w:rsidR="003E3F41" w:rsidRPr="00B76971" w:rsidRDefault="003E3F41" w:rsidP="003E3F41">
            <w:pPr>
              <w:rPr>
                <w:rFonts w:cs="Arial"/>
                <w:sz w:val="18"/>
                <w:szCs w:val="18"/>
              </w:rPr>
            </w:pPr>
            <w:r w:rsidRPr="00B76971">
              <w:rPr>
                <w:rFonts w:cs="Arial"/>
                <w:sz w:val="18"/>
                <w:szCs w:val="18"/>
              </w:rPr>
              <w:t xml:space="preserve">ПСИ каждой единицы с документальной регистрацией </w:t>
            </w:r>
          </w:p>
        </w:tc>
        <w:tc>
          <w:tcPr>
            <w:tcW w:w="3402" w:type="dxa"/>
            <w:vMerge/>
            <w:hideMark/>
          </w:tcPr>
          <w:p w14:paraId="3DDD6D68" w14:textId="77777777" w:rsidR="003E3F41" w:rsidRPr="00B76971" w:rsidRDefault="003E3F41" w:rsidP="003E3F41">
            <w:pPr>
              <w:rPr>
                <w:rFonts w:cs="Arial"/>
                <w:i/>
                <w:iCs/>
                <w:sz w:val="18"/>
                <w:szCs w:val="18"/>
              </w:rPr>
            </w:pPr>
          </w:p>
        </w:tc>
        <w:tc>
          <w:tcPr>
            <w:tcW w:w="1139" w:type="dxa"/>
            <w:noWrap/>
            <w:hideMark/>
          </w:tcPr>
          <w:p w14:paraId="72BB0CB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87BC705" w14:textId="77777777" w:rsidTr="002F717B">
        <w:trPr>
          <w:trHeight w:val="970"/>
        </w:trPr>
        <w:tc>
          <w:tcPr>
            <w:tcW w:w="421" w:type="dxa"/>
            <w:vMerge w:val="restart"/>
            <w:noWrap/>
            <w:hideMark/>
          </w:tcPr>
          <w:p w14:paraId="3ACD74C7" w14:textId="77777777" w:rsidR="003E3F41" w:rsidRPr="00B76971" w:rsidRDefault="003E3F41" w:rsidP="003E3F41">
            <w:pPr>
              <w:rPr>
                <w:rFonts w:cs="Arial"/>
                <w:sz w:val="18"/>
                <w:szCs w:val="18"/>
              </w:rPr>
            </w:pPr>
            <w:r w:rsidRPr="00B76971">
              <w:rPr>
                <w:rFonts w:cs="Arial"/>
                <w:sz w:val="18"/>
                <w:szCs w:val="18"/>
              </w:rPr>
              <w:t>15</w:t>
            </w:r>
          </w:p>
        </w:tc>
        <w:tc>
          <w:tcPr>
            <w:tcW w:w="2693" w:type="dxa"/>
            <w:vMerge w:val="restart"/>
            <w:hideMark/>
          </w:tcPr>
          <w:p w14:paraId="7705B9BA" w14:textId="77777777" w:rsidR="003E3F41" w:rsidRPr="00B76971" w:rsidRDefault="003E3F41" w:rsidP="003E3F41">
            <w:pPr>
              <w:rPr>
                <w:rFonts w:cs="Arial"/>
                <w:sz w:val="18"/>
                <w:szCs w:val="18"/>
              </w:rPr>
            </w:pPr>
            <w:r w:rsidRPr="00B76971">
              <w:rPr>
                <w:rFonts w:cs="Arial"/>
                <w:bCs/>
                <w:i/>
                <w:iCs/>
                <w:sz w:val="18"/>
                <w:szCs w:val="18"/>
              </w:rPr>
              <w:t>Лабораторные исследования и испытания:</w:t>
            </w:r>
            <w:r w:rsidRPr="00B76971">
              <w:rPr>
                <w:rFonts w:cs="Arial"/>
                <w:bCs/>
                <w:i/>
                <w:iCs/>
                <w:sz w:val="18"/>
                <w:szCs w:val="18"/>
              </w:rPr>
              <w:br w:type="page"/>
            </w:r>
            <w:r w:rsidRPr="00B76971">
              <w:rPr>
                <w:rFonts w:cs="Arial"/>
                <w:sz w:val="18"/>
                <w:szCs w:val="18"/>
              </w:rPr>
              <w:br w:type="page"/>
              <w:t>(разрушающего или неразрушающего контроля, применяемые на предприятий виды контроля)</w:t>
            </w:r>
          </w:p>
        </w:tc>
        <w:tc>
          <w:tcPr>
            <w:tcW w:w="2693" w:type="dxa"/>
            <w:hideMark/>
          </w:tcPr>
          <w:p w14:paraId="31B300B1" w14:textId="77777777" w:rsidR="003E3F41" w:rsidRPr="00B76971" w:rsidRDefault="003E3F41" w:rsidP="003E3F41">
            <w:pPr>
              <w:rPr>
                <w:rFonts w:cs="Arial"/>
                <w:sz w:val="18"/>
                <w:szCs w:val="18"/>
              </w:rPr>
            </w:pPr>
            <w:r w:rsidRPr="00B76971">
              <w:rPr>
                <w:rFonts w:cs="Arial"/>
                <w:sz w:val="18"/>
                <w:szCs w:val="18"/>
              </w:rPr>
              <w:t>не зарегистрированная производственная лаборатория для собственных нужд</w:t>
            </w:r>
          </w:p>
        </w:tc>
        <w:tc>
          <w:tcPr>
            <w:tcW w:w="3402" w:type="dxa"/>
            <w:vMerge w:val="restart"/>
            <w:hideMark/>
          </w:tcPr>
          <w:p w14:paraId="3B2E6456"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ype="page"/>
              <w:t xml:space="preserve"> Договор на испытания готовой продукции по договору подряда, в аккредитованной лаборатории сторонней организации или Аккредитацию собственной лаборатории.</w:t>
            </w:r>
            <w:r w:rsidRPr="00B76971">
              <w:rPr>
                <w:rFonts w:cs="Arial"/>
                <w:i/>
                <w:iCs/>
                <w:sz w:val="18"/>
                <w:szCs w:val="18"/>
              </w:rPr>
              <w:br w:type="page"/>
              <w:t>Положение об отделе технического контроля.</w:t>
            </w:r>
            <w:r w:rsidRPr="00B76971">
              <w:rPr>
                <w:rFonts w:cs="Arial"/>
                <w:i/>
                <w:iCs/>
                <w:sz w:val="18"/>
                <w:szCs w:val="18"/>
              </w:rPr>
              <w:br w:type="page"/>
              <w:t>Должностные инструкции сотрудников.</w:t>
            </w:r>
            <w:r w:rsidRPr="00B76971">
              <w:rPr>
                <w:rFonts w:cs="Arial"/>
                <w:i/>
                <w:iCs/>
                <w:sz w:val="18"/>
                <w:szCs w:val="18"/>
              </w:rPr>
              <w:br w:type="page"/>
              <w:t>Регистрационные журналы работы.</w:t>
            </w:r>
          </w:p>
        </w:tc>
        <w:tc>
          <w:tcPr>
            <w:tcW w:w="1139" w:type="dxa"/>
            <w:noWrap/>
            <w:hideMark/>
          </w:tcPr>
          <w:p w14:paraId="7DCC0F8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C95E265" w14:textId="77777777" w:rsidTr="002F717B">
        <w:trPr>
          <w:trHeight w:val="998"/>
        </w:trPr>
        <w:tc>
          <w:tcPr>
            <w:tcW w:w="421" w:type="dxa"/>
            <w:vMerge/>
            <w:hideMark/>
          </w:tcPr>
          <w:p w14:paraId="5F8EC7BB" w14:textId="77777777" w:rsidR="003E3F41" w:rsidRPr="00B76971" w:rsidRDefault="003E3F41" w:rsidP="003E3F41">
            <w:pPr>
              <w:rPr>
                <w:rFonts w:cs="Arial"/>
                <w:sz w:val="18"/>
                <w:szCs w:val="18"/>
              </w:rPr>
            </w:pPr>
          </w:p>
        </w:tc>
        <w:tc>
          <w:tcPr>
            <w:tcW w:w="2693" w:type="dxa"/>
            <w:vMerge/>
            <w:hideMark/>
          </w:tcPr>
          <w:p w14:paraId="039144A0" w14:textId="77777777" w:rsidR="003E3F41" w:rsidRPr="00B76971" w:rsidRDefault="003E3F41" w:rsidP="003E3F41">
            <w:pPr>
              <w:rPr>
                <w:rFonts w:cs="Arial"/>
                <w:sz w:val="18"/>
                <w:szCs w:val="18"/>
              </w:rPr>
            </w:pPr>
          </w:p>
        </w:tc>
        <w:tc>
          <w:tcPr>
            <w:tcW w:w="2693" w:type="dxa"/>
            <w:hideMark/>
          </w:tcPr>
          <w:p w14:paraId="770272FB" w14:textId="77777777" w:rsidR="003E3F41" w:rsidRPr="00B76971" w:rsidRDefault="003E3F41" w:rsidP="003E3F41">
            <w:pPr>
              <w:rPr>
                <w:rFonts w:cs="Arial"/>
                <w:sz w:val="18"/>
                <w:szCs w:val="18"/>
              </w:rPr>
            </w:pPr>
            <w:r w:rsidRPr="00B76971">
              <w:rPr>
                <w:rFonts w:cs="Arial"/>
                <w:sz w:val="18"/>
                <w:szCs w:val="18"/>
              </w:rPr>
              <w:t>испытания проводятся в аккредитованной лаборатории сторонней организации</w:t>
            </w:r>
          </w:p>
        </w:tc>
        <w:tc>
          <w:tcPr>
            <w:tcW w:w="3402" w:type="dxa"/>
            <w:vMerge/>
            <w:hideMark/>
          </w:tcPr>
          <w:p w14:paraId="3402049D" w14:textId="77777777" w:rsidR="003E3F41" w:rsidRPr="00B76971" w:rsidRDefault="003E3F41" w:rsidP="003E3F41">
            <w:pPr>
              <w:rPr>
                <w:rFonts w:cs="Arial"/>
                <w:i/>
                <w:iCs/>
                <w:sz w:val="18"/>
                <w:szCs w:val="18"/>
              </w:rPr>
            </w:pPr>
          </w:p>
        </w:tc>
        <w:tc>
          <w:tcPr>
            <w:tcW w:w="1139" w:type="dxa"/>
            <w:noWrap/>
            <w:hideMark/>
          </w:tcPr>
          <w:p w14:paraId="4C77D79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8AA1502" w14:textId="77777777" w:rsidTr="002F717B">
        <w:trPr>
          <w:trHeight w:val="1268"/>
        </w:trPr>
        <w:tc>
          <w:tcPr>
            <w:tcW w:w="421" w:type="dxa"/>
            <w:vMerge/>
            <w:hideMark/>
          </w:tcPr>
          <w:p w14:paraId="0D1AF4D1" w14:textId="77777777" w:rsidR="003E3F41" w:rsidRPr="00B76971" w:rsidRDefault="003E3F41" w:rsidP="003E3F41">
            <w:pPr>
              <w:rPr>
                <w:rFonts w:cs="Arial"/>
                <w:sz w:val="18"/>
                <w:szCs w:val="18"/>
              </w:rPr>
            </w:pPr>
          </w:p>
        </w:tc>
        <w:tc>
          <w:tcPr>
            <w:tcW w:w="2693" w:type="dxa"/>
            <w:vMerge/>
            <w:hideMark/>
          </w:tcPr>
          <w:p w14:paraId="5E2EAB46" w14:textId="77777777" w:rsidR="003E3F41" w:rsidRPr="00B76971" w:rsidRDefault="003E3F41" w:rsidP="003E3F41">
            <w:pPr>
              <w:rPr>
                <w:rFonts w:cs="Arial"/>
                <w:sz w:val="18"/>
                <w:szCs w:val="18"/>
              </w:rPr>
            </w:pPr>
          </w:p>
        </w:tc>
        <w:tc>
          <w:tcPr>
            <w:tcW w:w="2693" w:type="dxa"/>
            <w:hideMark/>
          </w:tcPr>
          <w:p w14:paraId="3F6D82DB" w14:textId="77777777" w:rsidR="003E3F41" w:rsidRPr="00B76971" w:rsidRDefault="003E3F41" w:rsidP="003E3F41">
            <w:pPr>
              <w:rPr>
                <w:rFonts w:cs="Arial"/>
                <w:sz w:val="18"/>
                <w:szCs w:val="18"/>
              </w:rPr>
            </w:pPr>
            <w:r w:rsidRPr="00B76971">
              <w:rPr>
                <w:rFonts w:cs="Arial"/>
                <w:sz w:val="18"/>
                <w:szCs w:val="18"/>
              </w:rPr>
              <w:t>наличие собственной зарегистрированной лаборатории</w:t>
            </w:r>
          </w:p>
        </w:tc>
        <w:tc>
          <w:tcPr>
            <w:tcW w:w="3402" w:type="dxa"/>
            <w:vMerge/>
            <w:hideMark/>
          </w:tcPr>
          <w:p w14:paraId="6741F102" w14:textId="77777777" w:rsidR="003E3F41" w:rsidRPr="00B76971" w:rsidRDefault="003E3F41" w:rsidP="003E3F41">
            <w:pPr>
              <w:rPr>
                <w:rFonts w:cs="Arial"/>
                <w:i/>
                <w:iCs/>
                <w:sz w:val="18"/>
                <w:szCs w:val="18"/>
              </w:rPr>
            </w:pPr>
          </w:p>
        </w:tc>
        <w:tc>
          <w:tcPr>
            <w:tcW w:w="1139" w:type="dxa"/>
            <w:noWrap/>
            <w:hideMark/>
          </w:tcPr>
          <w:p w14:paraId="67C7D7AE"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59601F11" w14:textId="77777777" w:rsidTr="002F717B">
        <w:trPr>
          <w:trHeight w:val="1114"/>
        </w:trPr>
        <w:tc>
          <w:tcPr>
            <w:tcW w:w="421" w:type="dxa"/>
            <w:vMerge w:val="restart"/>
            <w:noWrap/>
            <w:hideMark/>
          </w:tcPr>
          <w:p w14:paraId="2FF4F606" w14:textId="77777777" w:rsidR="003E3F41" w:rsidRPr="00B76971" w:rsidRDefault="003E3F41" w:rsidP="003E3F41">
            <w:pPr>
              <w:rPr>
                <w:rFonts w:cs="Arial"/>
                <w:sz w:val="18"/>
                <w:szCs w:val="18"/>
              </w:rPr>
            </w:pPr>
            <w:r w:rsidRPr="00B76971">
              <w:rPr>
                <w:rFonts w:cs="Arial"/>
                <w:sz w:val="18"/>
                <w:szCs w:val="18"/>
              </w:rPr>
              <w:t>16</w:t>
            </w:r>
          </w:p>
        </w:tc>
        <w:tc>
          <w:tcPr>
            <w:tcW w:w="2693" w:type="dxa"/>
            <w:vMerge w:val="restart"/>
            <w:hideMark/>
          </w:tcPr>
          <w:p w14:paraId="638F073D" w14:textId="77777777" w:rsidR="003E3F41" w:rsidRPr="00B76971" w:rsidRDefault="003E3F41" w:rsidP="003E3F41">
            <w:pPr>
              <w:rPr>
                <w:rFonts w:cs="Arial"/>
                <w:bCs/>
                <w:i/>
                <w:iCs/>
                <w:sz w:val="18"/>
                <w:szCs w:val="18"/>
              </w:rPr>
            </w:pPr>
            <w:r w:rsidRPr="00B76971">
              <w:rPr>
                <w:rFonts w:cs="Arial"/>
                <w:bCs/>
                <w:i/>
                <w:iCs/>
                <w:sz w:val="18"/>
                <w:szCs w:val="18"/>
              </w:rPr>
              <w:t>Условия хранения готовой продукции до отгрузки:</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склада в организационной структуре, положение по подразделению, численность персонала, положение о хранении готовой продукции)</w:t>
            </w:r>
          </w:p>
        </w:tc>
        <w:tc>
          <w:tcPr>
            <w:tcW w:w="2693" w:type="dxa"/>
            <w:hideMark/>
          </w:tcPr>
          <w:p w14:paraId="01159EC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открытого типа, либо не в специализированном складе готовой продукции.</w:t>
            </w:r>
          </w:p>
        </w:tc>
        <w:tc>
          <w:tcPr>
            <w:tcW w:w="3402" w:type="dxa"/>
            <w:vMerge w:val="restart"/>
            <w:hideMark/>
          </w:tcPr>
          <w:p w14:paraId="357A110A"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Положение о складе готовой продукции и комплектующих.</w:t>
            </w:r>
            <w:r w:rsidRPr="00B76971">
              <w:rPr>
                <w:rFonts w:cs="Arial"/>
                <w:i/>
                <w:iCs/>
                <w:sz w:val="18"/>
                <w:szCs w:val="18"/>
              </w:rPr>
              <w:br/>
              <w:t xml:space="preserve"> </w:t>
            </w:r>
            <w:r w:rsidRPr="00B76971">
              <w:rPr>
                <w:rFonts w:cs="Arial"/>
                <w:i/>
                <w:iCs/>
                <w:sz w:val="18"/>
                <w:szCs w:val="18"/>
              </w:rPr>
              <w:br/>
              <w:t>В штатной расстановке числится 2 штатных единицы.</w:t>
            </w:r>
            <w:r w:rsidRPr="00B76971">
              <w:rPr>
                <w:rFonts w:cs="Arial"/>
                <w:i/>
                <w:iCs/>
                <w:sz w:val="18"/>
                <w:szCs w:val="18"/>
              </w:rPr>
              <w:br/>
              <w:t>По факту производство укомплектовано 1 кладовщиком и 1 специалистом отдела логистики.</w:t>
            </w:r>
            <w:r w:rsidRPr="00B76971">
              <w:rPr>
                <w:rFonts w:cs="Arial"/>
                <w:i/>
                <w:iCs/>
                <w:sz w:val="18"/>
                <w:szCs w:val="18"/>
              </w:rPr>
              <w:br/>
              <w:t>Предоставлено положение о складе готовой продукции и комплектующих изделий.</w:t>
            </w:r>
          </w:p>
        </w:tc>
        <w:tc>
          <w:tcPr>
            <w:tcW w:w="1139" w:type="dxa"/>
            <w:noWrap/>
            <w:hideMark/>
          </w:tcPr>
          <w:p w14:paraId="26EC7C0F"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5F24BDD" w14:textId="77777777" w:rsidTr="002F717B">
        <w:trPr>
          <w:trHeight w:val="1567"/>
        </w:trPr>
        <w:tc>
          <w:tcPr>
            <w:tcW w:w="421" w:type="dxa"/>
            <w:vMerge/>
            <w:hideMark/>
          </w:tcPr>
          <w:p w14:paraId="5794C44A" w14:textId="77777777" w:rsidR="003E3F41" w:rsidRPr="00B76971" w:rsidRDefault="003E3F41" w:rsidP="003E3F41">
            <w:pPr>
              <w:rPr>
                <w:rFonts w:cs="Arial"/>
                <w:sz w:val="18"/>
                <w:szCs w:val="18"/>
              </w:rPr>
            </w:pPr>
          </w:p>
        </w:tc>
        <w:tc>
          <w:tcPr>
            <w:tcW w:w="2693" w:type="dxa"/>
            <w:vMerge/>
            <w:hideMark/>
          </w:tcPr>
          <w:p w14:paraId="013B210E" w14:textId="77777777" w:rsidR="003E3F41" w:rsidRPr="00B76971" w:rsidRDefault="003E3F41" w:rsidP="003E3F41">
            <w:pPr>
              <w:rPr>
                <w:rFonts w:cs="Arial"/>
                <w:bCs/>
                <w:i/>
                <w:iCs/>
                <w:sz w:val="18"/>
                <w:szCs w:val="18"/>
              </w:rPr>
            </w:pPr>
          </w:p>
        </w:tc>
        <w:tc>
          <w:tcPr>
            <w:tcW w:w="2693" w:type="dxa"/>
            <w:hideMark/>
          </w:tcPr>
          <w:p w14:paraId="546FC537" w14:textId="77777777" w:rsidR="003E3F41" w:rsidRPr="00B76971" w:rsidRDefault="003E3F41" w:rsidP="003E3F41">
            <w:pPr>
              <w:rPr>
                <w:rFonts w:cs="Arial"/>
                <w:sz w:val="18"/>
                <w:szCs w:val="18"/>
              </w:rPr>
            </w:pPr>
            <w:r w:rsidRPr="00B76971">
              <w:rPr>
                <w:rFonts w:cs="Arial"/>
                <w:sz w:val="18"/>
                <w:szCs w:val="18"/>
              </w:rPr>
              <w:t>хранение осуществляется в крытом помещении, в условиях производства. (возможность длительного хранения на специализированном складе не обеспечивается)</w:t>
            </w:r>
          </w:p>
        </w:tc>
        <w:tc>
          <w:tcPr>
            <w:tcW w:w="3402" w:type="dxa"/>
            <w:vMerge/>
            <w:hideMark/>
          </w:tcPr>
          <w:p w14:paraId="5EEDB27C" w14:textId="77777777" w:rsidR="003E3F41" w:rsidRPr="00B76971" w:rsidRDefault="003E3F41" w:rsidP="003E3F41">
            <w:pPr>
              <w:rPr>
                <w:rFonts w:cs="Arial"/>
                <w:i/>
                <w:iCs/>
                <w:sz w:val="18"/>
                <w:szCs w:val="18"/>
              </w:rPr>
            </w:pPr>
          </w:p>
        </w:tc>
        <w:tc>
          <w:tcPr>
            <w:tcW w:w="1139" w:type="dxa"/>
            <w:noWrap/>
            <w:hideMark/>
          </w:tcPr>
          <w:p w14:paraId="5FE52CB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AB14496" w14:textId="77777777" w:rsidTr="002F717B">
        <w:trPr>
          <w:trHeight w:val="1538"/>
        </w:trPr>
        <w:tc>
          <w:tcPr>
            <w:tcW w:w="421" w:type="dxa"/>
            <w:vMerge/>
            <w:hideMark/>
          </w:tcPr>
          <w:p w14:paraId="6B554B21" w14:textId="77777777" w:rsidR="003E3F41" w:rsidRPr="00B76971" w:rsidRDefault="003E3F41" w:rsidP="003E3F41">
            <w:pPr>
              <w:rPr>
                <w:rFonts w:cs="Arial"/>
                <w:sz w:val="18"/>
                <w:szCs w:val="18"/>
              </w:rPr>
            </w:pPr>
          </w:p>
        </w:tc>
        <w:tc>
          <w:tcPr>
            <w:tcW w:w="2693" w:type="dxa"/>
            <w:vMerge/>
            <w:hideMark/>
          </w:tcPr>
          <w:p w14:paraId="423015EB" w14:textId="77777777" w:rsidR="003E3F41" w:rsidRPr="00B76971" w:rsidRDefault="003E3F41" w:rsidP="003E3F41">
            <w:pPr>
              <w:rPr>
                <w:rFonts w:cs="Arial"/>
                <w:bCs/>
                <w:i/>
                <w:iCs/>
                <w:sz w:val="18"/>
                <w:szCs w:val="18"/>
              </w:rPr>
            </w:pPr>
          </w:p>
        </w:tc>
        <w:tc>
          <w:tcPr>
            <w:tcW w:w="2693" w:type="dxa"/>
            <w:hideMark/>
          </w:tcPr>
          <w:p w14:paraId="49C5A59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крытого помещения, в специализированном складе готовой продукции (обеспечивается хранение на складе более 3х месяцев)</w:t>
            </w:r>
          </w:p>
        </w:tc>
        <w:tc>
          <w:tcPr>
            <w:tcW w:w="3402" w:type="dxa"/>
            <w:vMerge/>
            <w:hideMark/>
          </w:tcPr>
          <w:p w14:paraId="3E6FA904" w14:textId="77777777" w:rsidR="003E3F41" w:rsidRPr="00B76971" w:rsidRDefault="003E3F41" w:rsidP="003E3F41">
            <w:pPr>
              <w:rPr>
                <w:rFonts w:cs="Arial"/>
                <w:i/>
                <w:iCs/>
                <w:sz w:val="18"/>
                <w:szCs w:val="18"/>
              </w:rPr>
            </w:pPr>
          </w:p>
        </w:tc>
        <w:tc>
          <w:tcPr>
            <w:tcW w:w="1139" w:type="dxa"/>
            <w:noWrap/>
            <w:hideMark/>
          </w:tcPr>
          <w:p w14:paraId="5CB3D9A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F760BE" w14:textId="77777777" w:rsidTr="002F717B">
        <w:trPr>
          <w:trHeight w:val="773"/>
        </w:trPr>
        <w:tc>
          <w:tcPr>
            <w:tcW w:w="421" w:type="dxa"/>
            <w:vMerge w:val="restart"/>
            <w:noWrap/>
            <w:hideMark/>
          </w:tcPr>
          <w:p w14:paraId="7DA130CA" w14:textId="77777777" w:rsidR="003E3F41" w:rsidRPr="00B76971" w:rsidRDefault="003E3F41" w:rsidP="003E3F41">
            <w:pPr>
              <w:rPr>
                <w:rFonts w:cs="Arial"/>
                <w:sz w:val="18"/>
                <w:szCs w:val="18"/>
              </w:rPr>
            </w:pPr>
            <w:r w:rsidRPr="00B76971">
              <w:rPr>
                <w:rFonts w:cs="Arial"/>
                <w:sz w:val="18"/>
                <w:szCs w:val="18"/>
              </w:rPr>
              <w:t>17</w:t>
            </w:r>
          </w:p>
        </w:tc>
        <w:tc>
          <w:tcPr>
            <w:tcW w:w="2693" w:type="dxa"/>
            <w:vMerge w:val="restart"/>
            <w:hideMark/>
          </w:tcPr>
          <w:p w14:paraId="2BD9B0CB" w14:textId="77777777" w:rsidR="003E3F41" w:rsidRPr="00B76971" w:rsidRDefault="003E3F41" w:rsidP="003E3F41">
            <w:pPr>
              <w:rPr>
                <w:rFonts w:cs="Arial"/>
                <w:sz w:val="18"/>
                <w:szCs w:val="18"/>
              </w:rPr>
            </w:pPr>
            <w:r w:rsidRPr="00B76971">
              <w:rPr>
                <w:rFonts w:cs="Arial"/>
                <w:bCs/>
                <w:i/>
                <w:iCs/>
                <w:sz w:val="18"/>
                <w:szCs w:val="18"/>
              </w:rPr>
              <w:t xml:space="preserve">Система ППР </w:t>
            </w:r>
            <w:r w:rsidRPr="00B76971">
              <w:rPr>
                <w:rFonts w:cs="Arial"/>
                <w:bCs/>
                <w:i/>
                <w:iCs/>
                <w:sz w:val="18"/>
                <w:szCs w:val="18"/>
              </w:rPr>
              <w:br/>
              <w:t>(планово-предупредительный ремонт):</w:t>
            </w:r>
            <w:r w:rsidRPr="00B76971">
              <w:rPr>
                <w:rFonts w:cs="Arial"/>
                <w:sz w:val="18"/>
                <w:szCs w:val="18"/>
              </w:rPr>
              <w:br/>
            </w:r>
            <w:r w:rsidRPr="00B76971">
              <w:rPr>
                <w:rFonts w:cs="Arial"/>
                <w:sz w:val="18"/>
                <w:szCs w:val="18"/>
              </w:rPr>
              <w:br/>
              <w:t>(система проверок оборудования на технологическую точность)</w:t>
            </w:r>
          </w:p>
        </w:tc>
        <w:tc>
          <w:tcPr>
            <w:tcW w:w="2693" w:type="dxa"/>
            <w:hideMark/>
          </w:tcPr>
          <w:p w14:paraId="59601584" w14:textId="77777777" w:rsidR="003E3F41" w:rsidRPr="00B76971" w:rsidRDefault="003E3F41" w:rsidP="003E3F41">
            <w:pPr>
              <w:rPr>
                <w:rFonts w:cs="Arial"/>
                <w:sz w:val="18"/>
                <w:szCs w:val="18"/>
              </w:rPr>
            </w:pPr>
            <w:r w:rsidRPr="00B76971">
              <w:rPr>
                <w:rFonts w:cs="Arial"/>
                <w:sz w:val="18"/>
                <w:szCs w:val="18"/>
              </w:rPr>
              <w:t>система ППР отсутствует</w:t>
            </w:r>
          </w:p>
        </w:tc>
        <w:tc>
          <w:tcPr>
            <w:tcW w:w="3402" w:type="dxa"/>
            <w:vMerge w:val="restart"/>
            <w:hideMark/>
          </w:tcPr>
          <w:p w14:paraId="56264484"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Положение проведения планово-предупредительного ремонта и технического обслуживания эксплуатируемого оборудования.</w:t>
            </w:r>
            <w:r w:rsidRPr="00B76971">
              <w:rPr>
                <w:rFonts w:cs="Arial"/>
                <w:i/>
                <w:iCs/>
                <w:sz w:val="18"/>
                <w:szCs w:val="18"/>
              </w:rPr>
              <w:br/>
              <w:t>Предоставлен график планово-предупредительного ремонта оборудования на 2021 год, инструкции по техническому обслуживанию, Журнал тех. Обслуживания и ремонта оборудования</w:t>
            </w:r>
          </w:p>
        </w:tc>
        <w:tc>
          <w:tcPr>
            <w:tcW w:w="1139" w:type="dxa"/>
            <w:noWrap/>
            <w:hideMark/>
          </w:tcPr>
          <w:p w14:paraId="151F547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9028ACF" w14:textId="77777777" w:rsidTr="002F717B">
        <w:trPr>
          <w:trHeight w:val="1266"/>
        </w:trPr>
        <w:tc>
          <w:tcPr>
            <w:tcW w:w="421" w:type="dxa"/>
            <w:vMerge/>
            <w:hideMark/>
          </w:tcPr>
          <w:p w14:paraId="4647563B" w14:textId="77777777" w:rsidR="003E3F41" w:rsidRPr="00B76971" w:rsidRDefault="003E3F41" w:rsidP="003E3F41">
            <w:pPr>
              <w:rPr>
                <w:rFonts w:cs="Arial"/>
                <w:sz w:val="18"/>
                <w:szCs w:val="18"/>
              </w:rPr>
            </w:pPr>
          </w:p>
        </w:tc>
        <w:tc>
          <w:tcPr>
            <w:tcW w:w="2693" w:type="dxa"/>
            <w:vMerge/>
            <w:hideMark/>
          </w:tcPr>
          <w:p w14:paraId="39C3DCFE" w14:textId="77777777" w:rsidR="003E3F41" w:rsidRPr="00B76971" w:rsidRDefault="003E3F41" w:rsidP="003E3F41">
            <w:pPr>
              <w:rPr>
                <w:rFonts w:cs="Arial"/>
                <w:sz w:val="18"/>
                <w:szCs w:val="18"/>
              </w:rPr>
            </w:pPr>
          </w:p>
        </w:tc>
        <w:tc>
          <w:tcPr>
            <w:tcW w:w="2693" w:type="dxa"/>
            <w:hideMark/>
          </w:tcPr>
          <w:p w14:paraId="2A01C1A9" w14:textId="77777777" w:rsidR="003E3F41" w:rsidRPr="00B76971" w:rsidRDefault="003E3F41" w:rsidP="003E3F41">
            <w:pPr>
              <w:rPr>
                <w:rFonts w:cs="Arial"/>
                <w:sz w:val="18"/>
                <w:szCs w:val="18"/>
              </w:rPr>
            </w:pPr>
            <w:r w:rsidRPr="00B76971">
              <w:rPr>
                <w:rFonts w:cs="Arial"/>
                <w:sz w:val="18"/>
                <w:szCs w:val="18"/>
              </w:rPr>
              <w:t>График ППР предоставлен, но не предоставлено документальное подтверждение о проведении ППР.</w:t>
            </w:r>
          </w:p>
        </w:tc>
        <w:tc>
          <w:tcPr>
            <w:tcW w:w="3402" w:type="dxa"/>
            <w:vMerge/>
            <w:hideMark/>
          </w:tcPr>
          <w:p w14:paraId="206F2B84" w14:textId="77777777" w:rsidR="003E3F41" w:rsidRPr="00B76971" w:rsidRDefault="003E3F41" w:rsidP="003E3F41">
            <w:pPr>
              <w:rPr>
                <w:rFonts w:cs="Arial"/>
                <w:i/>
                <w:iCs/>
                <w:sz w:val="18"/>
                <w:szCs w:val="18"/>
              </w:rPr>
            </w:pPr>
          </w:p>
        </w:tc>
        <w:tc>
          <w:tcPr>
            <w:tcW w:w="1139" w:type="dxa"/>
            <w:noWrap/>
            <w:hideMark/>
          </w:tcPr>
          <w:p w14:paraId="63E526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48BF0B0C" w14:textId="77777777" w:rsidTr="002F717B">
        <w:trPr>
          <w:trHeight w:val="1320"/>
        </w:trPr>
        <w:tc>
          <w:tcPr>
            <w:tcW w:w="421" w:type="dxa"/>
            <w:vMerge/>
            <w:hideMark/>
          </w:tcPr>
          <w:p w14:paraId="21941BA4" w14:textId="77777777" w:rsidR="003E3F41" w:rsidRPr="00B76971" w:rsidRDefault="003E3F41" w:rsidP="003E3F41">
            <w:pPr>
              <w:rPr>
                <w:rFonts w:cs="Arial"/>
                <w:sz w:val="18"/>
                <w:szCs w:val="18"/>
              </w:rPr>
            </w:pPr>
          </w:p>
        </w:tc>
        <w:tc>
          <w:tcPr>
            <w:tcW w:w="2693" w:type="dxa"/>
            <w:vMerge/>
            <w:hideMark/>
          </w:tcPr>
          <w:p w14:paraId="49F52065" w14:textId="77777777" w:rsidR="003E3F41" w:rsidRPr="00B76971" w:rsidRDefault="003E3F41" w:rsidP="003E3F41">
            <w:pPr>
              <w:rPr>
                <w:rFonts w:cs="Arial"/>
                <w:sz w:val="18"/>
                <w:szCs w:val="18"/>
              </w:rPr>
            </w:pPr>
          </w:p>
        </w:tc>
        <w:tc>
          <w:tcPr>
            <w:tcW w:w="2693" w:type="dxa"/>
            <w:hideMark/>
          </w:tcPr>
          <w:p w14:paraId="5BE896E9" w14:textId="77777777" w:rsidR="003E3F41" w:rsidRPr="00B76971" w:rsidRDefault="003E3F41" w:rsidP="003E3F41">
            <w:pPr>
              <w:rPr>
                <w:rFonts w:cs="Arial"/>
                <w:sz w:val="18"/>
                <w:szCs w:val="18"/>
              </w:rPr>
            </w:pPr>
            <w:r w:rsidRPr="00B76971">
              <w:rPr>
                <w:rFonts w:cs="Arial"/>
                <w:sz w:val="18"/>
                <w:szCs w:val="18"/>
              </w:rPr>
              <w:t>Документальное подтверждение о проведении ППР предоставлено.</w:t>
            </w:r>
          </w:p>
        </w:tc>
        <w:tc>
          <w:tcPr>
            <w:tcW w:w="3402" w:type="dxa"/>
            <w:vMerge/>
            <w:hideMark/>
          </w:tcPr>
          <w:p w14:paraId="04F248C8" w14:textId="77777777" w:rsidR="003E3F41" w:rsidRPr="00B76971" w:rsidRDefault="003E3F41" w:rsidP="003E3F41">
            <w:pPr>
              <w:rPr>
                <w:rFonts w:cs="Arial"/>
                <w:i/>
                <w:iCs/>
                <w:sz w:val="18"/>
                <w:szCs w:val="18"/>
              </w:rPr>
            </w:pPr>
          </w:p>
        </w:tc>
        <w:tc>
          <w:tcPr>
            <w:tcW w:w="1139" w:type="dxa"/>
            <w:noWrap/>
            <w:hideMark/>
          </w:tcPr>
          <w:p w14:paraId="5DDED5D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A36F34" w14:textId="77777777" w:rsidTr="002F717B">
        <w:trPr>
          <w:trHeight w:val="1266"/>
        </w:trPr>
        <w:tc>
          <w:tcPr>
            <w:tcW w:w="421" w:type="dxa"/>
            <w:vMerge w:val="restart"/>
            <w:noWrap/>
            <w:hideMark/>
          </w:tcPr>
          <w:p w14:paraId="6417B90D" w14:textId="77777777" w:rsidR="003E3F41" w:rsidRPr="00B76971" w:rsidRDefault="003E3F41" w:rsidP="003E3F41">
            <w:pPr>
              <w:rPr>
                <w:rFonts w:cs="Arial"/>
                <w:sz w:val="18"/>
                <w:szCs w:val="18"/>
              </w:rPr>
            </w:pPr>
            <w:r w:rsidRPr="00B76971">
              <w:rPr>
                <w:rFonts w:cs="Arial"/>
                <w:sz w:val="18"/>
                <w:szCs w:val="18"/>
              </w:rPr>
              <w:t>18</w:t>
            </w:r>
          </w:p>
        </w:tc>
        <w:tc>
          <w:tcPr>
            <w:tcW w:w="2693" w:type="dxa"/>
            <w:vMerge w:val="restart"/>
            <w:hideMark/>
          </w:tcPr>
          <w:p w14:paraId="7D2324ED" w14:textId="77777777" w:rsidR="003E3F41" w:rsidRPr="00B76971" w:rsidRDefault="003E3F41" w:rsidP="003E3F41">
            <w:pPr>
              <w:rPr>
                <w:rFonts w:cs="Arial"/>
                <w:sz w:val="18"/>
                <w:szCs w:val="18"/>
              </w:rPr>
            </w:pPr>
            <w:r w:rsidRPr="00B76971">
              <w:rPr>
                <w:rFonts w:cs="Arial"/>
                <w:bCs/>
                <w:i/>
                <w:iCs/>
                <w:sz w:val="18"/>
                <w:szCs w:val="18"/>
              </w:rPr>
              <w:t>Обеспечение метрологическим персоналом:</w:t>
            </w:r>
            <w:r w:rsidRPr="00B76971">
              <w:rPr>
                <w:rFonts w:cs="Arial"/>
                <w:bCs/>
                <w:i/>
                <w:iCs/>
                <w:sz w:val="18"/>
                <w:szCs w:val="18"/>
              </w:rPr>
              <w:br/>
            </w:r>
            <w:r w:rsidRPr="00B76971">
              <w:rPr>
                <w:rFonts w:cs="Arial"/>
                <w:sz w:val="18"/>
                <w:szCs w:val="18"/>
              </w:rPr>
              <w:br/>
              <w:t xml:space="preserve">(система периодических поверок, отчётная документация, система </w:t>
            </w:r>
            <w:r w:rsidRPr="00B76971">
              <w:rPr>
                <w:rFonts w:cs="Arial"/>
                <w:sz w:val="18"/>
                <w:szCs w:val="18"/>
              </w:rPr>
              <w:lastRenderedPageBreak/>
              <w:t>хранения и выдачи в производство инструмента)</w:t>
            </w:r>
          </w:p>
        </w:tc>
        <w:tc>
          <w:tcPr>
            <w:tcW w:w="2693" w:type="dxa"/>
            <w:hideMark/>
          </w:tcPr>
          <w:p w14:paraId="484C85F1" w14:textId="77777777" w:rsidR="003E3F41" w:rsidRPr="00B76971" w:rsidRDefault="003E3F41" w:rsidP="003E3F41">
            <w:pPr>
              <w:rPr>
                <w:rFonts w:cs="Arial"/>
                <w:sz w:val="18"/>
                <w:szCs w:val="18"/>
              </w:rPr>
            </w:pPr>
            <w:r w:rsidRPr="00B76971">
              <w:rPr>
                <w:rFonts w:cs="Arial"/>
                <w:sz w:val="18"/>
                <w:szCs w:val="18"/>
              </w:rPr>
              <w:lastRenderedPageBreak/>
              <w:t>нет</w:t>
            </w:r>
          </w:p>
        </w:tc>
        <w:tc>
          <w:tcPr>
            <w:tcW w:w="3402" w:type="dxa"/>
            <w:vMerge w:val="restart"/>
            <w:hideMark/>
          </w:tcPr>
          <w:p w14:paraId="3ABB537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 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инспектором  и в электронном </w:t>
            </w:r>
            <w:r w:rsidRPr="00B76971">
              <w:rPr>
                <w:rFonts w:cs="Arial"/>
                <w:i/>
                <w:iCs/>
                <w:sz w:val="18"/>
                <w:szCs w:val="18"/>
              </w:rPr>
              <w:lastRenderedPageBreak/>
              <w:t>виде с подписями и печатями по утверждению и ознакомлению для отчёта. Положение о метрологическом обеспечении.</w:t>
            </w:r>
            <w:r w:rsidRPr="00B76971">
              <w:rPr>
                <w:rFonts w:cs="Arial"/>
                <w:i/>
                <w:iCs/>
                <w:sz w:val="18"/>
                <w:szCs w:val="18"/>
              </w:rPr>
              <w:br/>
              <w:t>Должностные инструкции сотрудников.</w:t>
            </w:r>
            <w:r w:rsidRPr="00B76971">
              <w:rPr>
                <w:rFonts w:cs="Arial"/>
                <w:i/>
                <w:iCs/>
                <w:sz w:val="18"/>
                <w:szCs w:val="18"/>
              </w:rPr>
              <w:br/>
              <w:t>Предоставлен график проведения поверки и калибровки средств контроля. Договор на проведение работ по поверке. Свидетельства о поверки и сертификаты калибровки, журнал учета средств измерений.</w:t>
            </w:r>
          </w:p>
        </w:tc>
        <w:tc>
          <w:tcPr>
            <w:tcW w:w="1139" w:type="dxa"/>
            <w:noWrap/>
            <w:hideMark/>
          </w:tcPr>
          <w:p w14:paraId="3F7E62DC"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B76971" w14:paraId="3F608565" w14:textId="77777777" w:rsidTr="002F717B">
        <w:trPr>
          <w:trHeight w:val="1551"/>
        </w:trPr>
        <w:tc>
          <w:tcPr>
            <w:tcW w:w="421" w:type="dxa"/>
            <w:vMerge/>
            <w:hideMark/>
          </w:tcPr>
          <w:p w14:paraId="0EEE2391" w14:textId="77777777" w:rsidR="003E3F41" w:rsidRPr="00B76971" w:rsidRDefault="003E3F41" w:rsidP="003E3F41">
            <w:pPr>
              <w:rPr>
                <w:rFonts w:cs="Arial"/>
                <w:sz w:val="18"/>
                <w:szCs w:val="18"/>
              </w:rPr>
            </w:pPr>
          </w:p>
        </w:tc>
        <w:tc>
          <w:tcPr>
            <w:tcW w:w="2693" w:type="dxa"/>
            <w:vMerge/>
            <w:hideMark/>
          </w:tcPr>
          <w:p w14:paraId="60D726F3" w14:textId="77777777" w:rsidR="003E3F41" w:rsidRPr="00B76971" w:rsidRDefault="003E3F41" w:rsidP="003E3F41">
            <w:pPr>
              <w:rPr>
                <w:rFonts w:cs="Arial"/>
                <w:sz w:val="18"/>
                <w:szCs w:val="18"/>
              </w:rPr>
            </w:pPr>
          </w:p>
        </w:tc>
        <w:tc>
          <w:tcPr>
            <w:tcW w:w="2693" w:type="dxa"/>
            <w:hideMark/>
          </w:tcPr>
          <w:p w14:paraId="38FE17BD"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6E170E0" w14:textId="77777777" w:rsidR="003E3F41" w:rsidRPr="00B76971" w:rsidRDefault="003E3F41" w:rsidP="003E3F41">
            <w:pPr>
              <w:rPr>
                <w:rFonts w:cs="Arial"/>
                <w:i/>
                <w:iCs/>
                <w:sz w:val="18"/>
                <w:szCs w:val="18"/>
              </w:rPr>
            </w:pPr>
          </w:p>
        </w:tc>
        <w:tc>
          <w:tcPr>
            <w:tcW w:w="1139" w:type="dxa"/>
            <w:noWrap/>
            <w:hideMark/>
          </w:tcPr>
          <w:p w14:paraId="11B3F23B"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6A352E" w14:textId="77777777" w:rsidTr="002F717B">
        <w:trPr>
          <w:trHeight w:val="1403"/>
        </w:trPr>
        <w:tc>
          <w:tcPr>
            <w:tcW w:w="421" w:type="dxa"/>
            <w:vMerge/>
            <w:hideMark/>
          </w:tcPr>
          <w:p w14:paraId="74EA43DD" w14:textId="77777777" w:rsidR="003E3F41" w:rsidRPr="00B76971" w:rsidRDefault="003E3F41" w:rsidP="003E3F41">
            <w:pPr>
              <w:rPr>
                <w:rFonts w:cs="Arial"/>
                <w:sz w:val="18"/>
                <w:szCs w:val="18"/>
              </w:rPr>
            </w:pPr>
          </w:p>
        </w:tc>
        <w:tc>
          <w:tcPr>
            <w:tcW w:w="2693" w:type="dxa"/>
            <w:vMerge/>
            <w:hideMark/>
          </w:tcPr>
          <w:p w14:paraId="5A3A5CC3" w14:textId="77777777" w:rsidR="003E3F41" w:rsidRPr="00B76971" w:rsidRDefault="003E3F41" w:rsidP="003E3F41">
            <w:pPr>
              <w:rPr>
                <w:rFonts w:cs="Arial"/>
                <w:sz w:val="18"/>
                <w:szCs w:val="18"/>
              </w:rPr>
            </w:pPr>
          </w:p>
        </w:tc>
        <w:tc>
          <w:tcPr>
            <w:tcW w:w="2693" w:type="dxa"/>
            <w:hideMark/>
          </w:tcPr>
          <w:p w14:paraId="0C0578D7"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48F974F8" w14:textId="77777777" w:rsidR="003E3F41" w:rsidRPr="00B76971" w:rsidRDefault="003E3F41" w:rsidP="003E3F41">
            <w:pPr>
              <w:rPr>
                <w:rFonts w:cs="Arial"/>
                <w:i/>
                <w:iCs/>
                <w:sz w:val="18"/>
                <w:szCs w:val="18"/>
              </w:rPr>
            </w:pPr>
          </w:p>
        </w:tc>
        <w:tc>
          <w:tcPr>
            <w:tcW w:w="1139" w:type="dxa"/>
            <w:noWrap/>
            <w:hideMark/>
          </w:tcPr>
          <w:p w14:paraId="25093605"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BA709ED" w14:textId="77777777" w:rsidTr="002F717B">
        <w:trPr>
          <w:trHeight w:val="1005"/>
        </w:trPr>
        <w:tc>
          <w:tcPr>
            <w:tcW w:w="421" w:type="dxa"/>
            <w:vMerge w:val="restart"/>
            <w:noWrap/>
            <w:hideMark/>
          </w:tcPr>
          <w:p w14:paraId="1E871DF9" w14:textId="77777777" w:rsidR="003E3F41" w:rsidRPr="00B76971" w:rsidRDefault="003E3F41" w:rsidP="003E3F41">
            <w:pPr>
              <w:rPr>
                <w:rFonts w:cs="Arial"/>
                <w:sz w:val="18"/>
                <w:szCs w:val="18"/>
              </w:rPr>
            </w:pPr>
            <w:r w:rsidRPr="00B76971">
              <w:rPr>
                <w:rFonts w:cs="Arial"/>
                <w:sz w:val="18"/>
                <w:szCs w:val="18"/>
              </w:rPr>
              <w:t>19</w:t>
            </w:r>
          </w:p>
        </w:tc>
        <w:tc>
          <w:tcPr>
            <w:tcW w:w="2693" w:type="dxa"/>
            <w:vMerge w:val="restart"/>
            <w:hideMark/>
          </w:tcPr>
          <w:p w14:paraId="4095A177" w14:textId="77777777" w:rsidR="003E3F41" w:rsidRPr="00B76971" w:rsidRDefault="003E3F41" w:rsidP="003E3F41">
            <w:pPr>
              <w:rPr>
                <w:rFonts w:cs="Arial"/>
                <w:bCs/>
                <w:i/>
                <w:iCs/>
                <w:sz w:val="18"/>
                <w:szCs w:val="18"/>
              </w:rPr>
            </w:pPr>
            <w:r w:rsidRPr="00B76971">
              <w:rPr>
                <w:rFonts w:cs="Arial"/>
                <w:bCs/>
                <w:i/>
                <w:iCs/>
                <w:sz w:val="18"/>
                <w:szCs w:val="18"/>
              </w:rPr>
              <w:t xml:space="preserve">Выписка из основных средств: </w:t>
            </w:r>
            <w:r w:rsidRPr="00B76971">
              <w:rPr>
                <w:rFonts w:cs="Arial"/>
                <w:bCs/>
                <w:i/>
                <w:iCs/>
                <w:sz w:val="18"/>
                <w:szCs w:val="18"/>
              </w:rPr>
              <w:br/>
              <w:t>Производственное оборудование, числящееся на основных средствах предприятия первоначальной стоимостью свыше 100 000 рублей (сто тысяч рублей) за единицу оборудования:</w:t>
            </w:r>
            <w:r w:rsidRPr="00B76971">
              <w:rPr>
                <w:rFonts w:cs="Arial"/>
                <w:bCs/>
                <w:i/>
                <w:iCs/>
                <w:sz w:val="18"/>
                <w:szCs w:val="18"/>
              </w:rPr>
              <w:br/>
              <w:t xml:space="preserve">Общая остаточная стоимость основных средств, числящихся на балансе предприятия: </w:t>
            </w:r>
          </w:p>
        </w:tc>
        <w:tc>
          <w:tcPr>
            <w:tcW w:w="2693" w:type="dxa"/>
            <w:hideMark/>
          </w:tcPr>
          <w:p w14:paraId="47601B10" w14:textId="77777777" w:rsidR="003E3F41" w:rsidRPr="00B76971" w:rsidRDefault="003E3F41" w:rsidP="003E3F41">
            <w:pPr>
              <w:rPr>
                <w:rFonts w:cs="Arial"/>
                <w:sz w:val="18"/>
                <w:szCs w:val="18"/>
              </w:rPr>
            </w:pPr>
            <w:r w:rsidRPr="00B76971">
              <w:rPr>
                <w:rFonts w:cs="Arial"/>
                <w:sz w:val="18"/>
                <w:szCs w:val="18"/>
              </w:rPr>
              <w:t>до          50        единиц</w:t>
            </w:r>
          </w:p>
        </w:tc>
        <w:tc>
          <w:tcPr>
            <w:tcW w:w="3402" w:type="dxa"/>
            <w:vMerge w:val="restart"/>
            <w:noWrap/>
            <w:hideMark/>
          </w:tcPr>
          <w:p w14:paraId="4CFAFD91" w14:textId="77777777" w:rsidR="003E3F41" w:rsidRPr="00B76971" w:rsidRDefault="003E3F41" w:rsidP="003E3F41">
            <w:pPr>
              <w:rPr>
                <w:rFonts w:cs="Arial"/>
                <w:i/>
                <w:iCs/>
                <w:sz w:val="18"/>
                <w:szCs w:val="18"/>
              </w:rPr>
            </w:pPr>
            <w:r w:rsidRPr="00B76971">
              <w:rPr>
                <w:rFonts w:cs="Arial"/>
                <w:i/>
                <w:iCs/>
                <w:sz w:val="18"/>
                <w:szCs w:val="18"/>
              </w:rPr>
              <w:t>Выписка из основных средств</w:t>
            </w:r>
          </w:p>
        </w:tc>
        <w:tc>
          <w:tcPr>
            <w:tcW w:w="1139" w:type="dxa"/>
            <w:vMerge w:val="restart"/>
            <w:noWrap/>
            <w:hideMark/>
          </w:tcPr>
          <w:p w14:paraId="53DE8BD3"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DEA89C0" w14:textId="77777777" w:rsidTr="002F717B">
        <w:trPr>
          <w:trHeight w:val="1005"/>
        </w:trPr>
        <w:tc>
          <w:tcPr>
            <w:tcW w:w="421" w:type="dxa"/>
            <w:vMerge/>
            <w:hideMark/>
          </w:tcPr>
          <w:p w14:paraId="72348EA1" w14:textId="77777777" w:rsidR="003E3F41" w:rsidRPr="00B76971" w:rsidRDefault="003E3F41" w:rsidP="003E3F41">
            <w:pPr>
              <w:rPr>
                <w:rFonts w:cs="Arial"/>
                <w:sz w:val="18"/>
                <w:szCs w:val="18"/>
              </w:rPr>
            </w:pPr>
          </w:p>
        </w:tc>
        <w:tc>
          <w:tcPr>
            <w:tcW w:w="2693" w:type="dxa"/>
            <w:vMerge/>
            <w:hideMark/>
          </w:tcPr>
          <w:p w14:paraId="6550A5E8" w14:textId="77777777" w:rsidR="003E3F41" w:rsidRPr="00B76971" w:rsidRDefault="003E3F41" w:rsidP="003E3F41">
            <w:pPr>
              <w:rPr>
                <w:rFonts w:cs="Arial"/>
                <w:bCs/>
                <w:i/>
                <w:iCs/>
                <w:sz w:val="18"/>
                <w:szCs w:val="18"/>
              </w:rPr>
            </w:pPr>
          </w:p>
        </w:tc>
        <w:tc>
          <w:tcPr>
            <w:tcW w:w="2693" w:type="dxa"/>
            <w:hideMark/>
          </w:tcPr>
          <w:p w14:paraId="61F99304" w14:textId="77777777" w:rsidR="003E3F41" w:rsidRPr="00B76971" w:rsidRDefault="003E3F41" w:rsidP="003E3F41">
            <w:pPr>
              <w:rPr>
                <w:rFonts w:cs="Arial"/>
                <w:sz w:val="18"/>
                <w:szCs w:val="18"/>
              </w:rPr>
            </w:pPr>
            <w:r w:rsidRPr="00B76971">
              <w:rPr>
                <w:rFonts w:cs="Arial"/>
                <w:sz w:val="18"/>
                <w:szCs w:val="18"/>
              </w:rPr>
              <w:t>до         100      единиц</w:t>
            </w:r>
          </w:p>
        </w:tc>
        <w:tc>
          <w:tcPr>
            <w:tcW w:w="3402" w:type="dxa"/>
            <w:vMerge/>
            <w:hideMark/>
          </w:tcPr>
          <w:p w14:paraId="3E89E336" w14:textId="77777777" w:rsidR="003E3F41" w:rsidRPr="00B76971" w:rsidRDefault="003E3F41" w:rsidP="003E3F41">
            <w:pPr>
              <w:rPr>
                <w:rFonts w:cs="Arial"/>
                <w:i/>
                <w:iCs/>
                <w:sz w:val="18"/>
                <w:szCs w:val="18"/>
              </w:rPr>
            </w:pPr>
          </w:p>
        </w:tc>
        <w:tc>
          <w:tcPr>
            <w:tcW w:w="1139" w:type="dxa"/>
            <w:vMerge/>
            <w:hideMark/>
          </w:tcPr>
          <w:p w14:paraId="4ADE5187" w14:textId="77777777" w:rsidR="003E3F41" w:rsidRPr="00B76971" w:rsidRDefault="003E3F41" w:rsidP="003E3F41">
            <w:pPr>
              <w:rPr>
                <w:rFonts w:cs="Arial"/>
                <w:sz w:val="18"/>
                <w:szCs w:val="18"/>
              </w:rPr>
            </w:pPr>
          </w:p>
        </w:tc>
      </w:tr>
      <w:tr w:rsidR="003E3F41" w:rsidRPr="00B76971" w14:paraId="5F2E2788" w14:textId="77777777" w:rsidTr="002F717B">
        <w:trPr>
          <w:trHeight w:val="1005"/>
        </w:trPr>
        <w:tc>
          <w:tcPr>
            <w:tcW w:w="421" w:type="dxa"/>
            <w:vMerge/>
            <w:hideMark/>
          </w:tcPr>
          <w:p w14:paraId="39B35F32" w14:textId="77777777" w:rsidR="003E3F41" w:rsidRPr="00B76971" w:rsidRDefault="003E3F41" w:rsidP="003E3F41">
            <w:pPr>
              <w:rPr>
                <w:rFonts w:cs="Arial"/>
                <w:sz w:val="18"/>
                <w:szCs w:val="18"/>
              </w:rPr>
            </w:pPr>
          </w:p>
        </w:tc>
        <w:tc>
          <w:tcPr>
            <w:tcW w:w="2693" w:type="dxa"/>
            <w:vMerge/>
            <w:hideMark/>
          </w:tcPr>
          <w:p w14:paraId="3157CFD7" w14:textId="77777777" w:rsidR="003E3F41" w:rsidRPr="00B76971" w:rsidRDefault="003E3F41" w:rsidP="003E3F41">
            <w:pPr>
              <w:rPr>
                <w:rFonts w:cs="Arial"/>
                <w:bCs/>
                <w:i/>
                <w:iCs/>
                <w:sz w:val="18"/>
                <w:szCs w:val="18"/>
              </w:rPr>
            </w:pPr>
          </w:p>
        </w:tc>
        <w:tc>
          <w:tcPr>
            <w:tcW w:w="2693" w:type="dxa"/>
            <w:hideMark/>
          </w:tcPr>
          <w:p w14:paraId="10CD3A4F" w14:textId="77777777" w:rsidR="003E3F41" w:rsidRPr="00B76971" w:rsidRDefault="003E3F41" w:rsidP="003E3F41">
            <w:pPr>
              <w:rPr>
                <w:rFonts w:cs="Arial"/>
                <w:sz w:val="18"/>
                <w:szCs w:val="18"/>
              </w:rPr>
            </w:pPr>
            <w:r w:rsidRPr="00B76971">
              <w:rPr>
                <w:rFonts w:cs="Arial"/>
                <w:sz w:val="18"/>
                <w:szCs w:val="18"/>
              </w:rPr>
              <w:t>свыше  100      единиц</w:t>
            </w:r>
          </w:p>
        </w:tc>
        <w:tc>
          <w:tcPr>
            <w:tcW w:w="3402" w:type="dxa"/>
            <w:vMerge/>
            <w:hideMark/>
          </w:tcPr>
          <w:p w14:paraId="2C429BF4" w14:textId="77777777" w:rsidR="003E3F41" w:rsidRPr="00B76971" w:rsidRDefault="003E3F41" w:rsidP="003E3F41">
            <w:pPr>
              <w:rPr>
                <w:rFonts w:cs="Arial"/>
                <w:i/>
                <w:iCs/>
                <w:sz w:val="18"/>
                <w:szCs w:val="18"/>
              </w:rPr>
            </w:pPr>
          </w:p>
        </w:tc>
        <w:tc>
          <w:tcPr>
            <w:tcW w:w="1139" w:type="dxa"/>
            <w:vMerge/>
            <w:hideMark/>
          </w:tcPr>
          <w:p w14:paraId="12659C69" w14:textId="77777777" w:rsidR="003E3F41" w:rsidRPr="00B76971" w:rsidRDefault="003E3F41" w:rsidP="003E3F41">
            <w:pPr>
              <w:rPr>
                <w:rFonts w:cs="Arial"/>
                <w:sz w:val="18"/>
                <w:szCs w:val="18"/>
              </w:rPr>
            </w:pPr>
          </w:p>
        </w:tc>
      </w:tr>
      <w:tr w:rsidR="003E3F41" w:rsidRPr="00072A86" w14:paraId="6D490312" w14:textId="77777777" w:rsidTr="002F717B">
        <w:trPr>
          <w:trHeight w:val="475"/>
        </w:trPr>
        <w:tc>
          <w:tcPr>
            <w:tcW w:w="421" w:type="dxa"/>
            <w:vMerge w:val="restart"/>
            <w:noWrap/>
            <w:hideMark/>
          </w:tcPr>
          <w:p w14:paraId="08AF7FE0" w14:textId="77777777" w:rsidR="003E3F41" w:rsidRPr="00B76971" w:rsidRDefault="003E3F41" w:rsidP="003E3F41">
            <w:pPr>
              <w:rPr>
                <w:rFonts w:cs="Arial"/>
                <w:sz w:val="18"/>
                <w:szCs w:val="18"/>
              </w:rPr>
            </w:pPr>
            <w:r w:rsidRPr="00B76971">
              <w:rPr>
                <w:rFonts w:cs="Arial"/>
                <w:sz w:val="18"/>
                <w:szCs w:val="18"/>
              </w:rPr>
              <w:t>20</w:t>
            </w:r>
          </w:p>
        </w:tc>
        <w:tc>
          <w:tcPr>
            <w:tcW w:w="2693" w:type="dxa"/>
            <w:vMerge w:val="restart"/>
            <w:hideMark/>
          </w:tcPr>
          <w:p w14:paraId="4FC96454" w14:textId="77777777" w:rsidR="003E3F41" w:rsidRPr="00B76971" w:rsidRDefault="003E3F41" w:rsidP="003E3F41">
            <w:pPr>
              <w:rPr>
                <w:rFonts w:cs="Arial"/>
                <w:bCs/>
                <w:i/>
                <w:iCs/>
                <w:sz w:val="18"/>
                <w:szCs w:val="18"/>
              </w:rPr>
            </w:pPr>
            <w:r w:rsidRPr="00B76971">
              <w:rPr>
                <w:rFonts w:cs="Arial"/>
                <w:bCs/>
                <w:i/>
                <w:iCs/>
                <w:sz w:val="18"/>
                <w:szCs w:val="18"/>
              </w:rPr>
              <w:t>Продукция имеет декларации и сертификацию соответствия</w:t>
            </w:r>
            <w:r w:rsidRPr="00B76971">
              <w:rPr>
                <w:rFonts w:cs="Arial"/>
                <w:bCs/>
                <w:i/>
                <w:iCs/>
                <w:sz w:val="18"/>
                <w:szCs w:val="18"/>
              </w:rPr>
              <w:br/>
            </w:r>
            <w:r w:rsidRPr="00B76971">
              <w:rPr>
                <w:rFonts w:cs="Arial"/>
                <w:sz w:val="18"/>
                <w:szCs w:val="18"/>
              </w:rPr>
              <w:br/>
              <w:t>(копии деклараций и сертификатов соответствия продукции НД)</w:t>
            </w:r>
          </w:p>
        </w:tc>
        <w:tc>
          <w:tcPr>
            <w:tcW w:w="2693" w:type="dxa"/>
            <w:hideMark/>
          </w:tcPr>
          <w:p w14:paraId="7C1ACDF1"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2B5B982E" w14:textId="77777777" w:rsidR="003E3F41" w:rsidRPr="00B76971" w:rsidRDefault="003E3F41" w:rsidP="003E3F41">
            <w:pPr>
              <w:rPr>
                <w:rFonts w:cs="Arial"/>
                <w:i/>
                <w:iCs/>
                <w:sz w:val="18"/>
                <w:szCs w:val="18"/>
              </w:rPr>
            </w:pPr>
            <w:r w:rsidRPr="00B76971">
              <w:rPr>
                <w:rFonts w:cs="Arial"/>
                <w:i/>
                <w:iCs/>
                <w:sz w:val="18"/>
                <w:szCs w:val="18"/>
              </w:rPr>
              <w:t>Копии деклараций и сертификатов соответствия продукции НД.</w:t>
            </w:r>
          </w:p>
        </w:tc>
        <w:tc>
          <w:tcPr>
            <w:tcW w:w="1139" w:type="dxa"/>
            <w:noWrap/>
            <w:hideMark/>
          </w:tcPr>
          <w:p w14:paraId="73E9D97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E6230FE" w14:textId="77777777" w:rsidTr="002F717B">
        <w:trPr>
          <w:trHeight w:val="1408"/>
        </w:trPr>
        <w:tc>
          <w:tcPr>
            <w:tcW w:w="421" w:type="dxa"/>
            <w:vMerge/>
            <w:hideMark/>
          </w:tcPr>
          <w:p w14:paraId="2507BD28" w14:textId="77777777" w:rsidR="003E3F41" w:rsidRPr="00B76971" w:rsidRDefault="003E3F41" w:rsidP="003E3F41">
            <w:pPr>
              <w:rPr>
                <w:rFonts w:cs="Arial"/>
                <w:sz w:val="18"/>
                <w:szCs w:val="18"/>
              </w:rPr>
            </w:pPr>
          </w:p>
        </w:tc>
        <w:tc>
          <w:tcPr>
            <w:tcW w:w="2693" w:type="dxa"/>
            <w:vMerge/>
            <w:hideMark/>
          </w:tcPr>
          <w:p w14:paraId="34F0657F" w14:textId="77777777" w:rsidR="003E3F41" w:rsidRPr="00B76971" w:rsidRDefault="003E3F41" w:rsidP="003E3F41">
            <w:pPr>
              <w:rPr>
                <w:rFonts w:cs="Arial"/>
                <w:bCs/>
                <w:i/>
                <w:iCs/>
                <w:sz w:val="18"/>
                <w:szCs w:val="18"/>
              </w:rPr>
            </w:pPr>
          </w:p>
        </w:tc>
        <w:tc>
          <w:tcPr>
            <w:tcW w:w="2693" w:type="dxa"/>
            <w:hideMark/>
          </w:tcPr>
          <w:p w14:paraId="05729B4C"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 или добровольный с.с. при отсутствии требований обязательной сертификации</w:t>
            </w:r>
          </w:p>
        </w:tc>
        <w:tc>
          <w:tcPr>
            <w:tcW w:w="3402" w:type="dxa"/>
            <w:vMerge/>
            <w:hideMark/>
          </w:tcPr>
          <w:p w14:paraId="18BC6424" w14:textId="77777777" w:rsidR="003E3F41" w:rsidRPr="00B76971" w:rsidRDefault="003E3F41" w:rsidP="003E3F41">
            <w:pPr>
              <w:rPr>
                <w:rFonts w:cs="Arial"/>
                <w:i/>
                <w:iCs/>
                <w:sz w:val="18"/>
                <w:szCs w:val="18"/>
              </w:rPr>
            </w:pPr>
          </w:p>
        </w:tc>
        <w:tc>
          <w:tcPr>
            <w:tcW w:w="1139" w:type="dxa"/>
            <w:noWrap/>
            <w:hideMark/>
          </w:tcPr>
          <w:p w14:paraId="0E5A6F0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0E03185" w14:textId="77777777" w:rsidTr="002F717B">
        <w:trPr>
          <w:trHeight w:val="854"/>
        </w:trPr>
        <w:tc>
          <w:tcPr>
            <w:tcW w:w="421" w:type="dxa"/>
            <w:vMerge/>
            <w:hideMark/>
          </w:tcPr>
          <w:p w14:paraId="57FE44C2" w14:textId="77777777" w:rsidR="003E3F41" w:rsidRPr="00B76971" w:rsidRDefault="003E3F41" w:rsidP="003E3F41">
            <w:pPr>
              <w:rPr>
                <w:rFonts w:cs="Arial"/>
                <w:sz w:val="18"/>
                <w:szCs w:val="18"/>
              </w:rPr>
            </w:pPr>
          </w:p>
        </w:tc>
        <w:tc>
          <w:tcPr>
            <w:tcW w:w="2693" w:type="dxa"/>
            <w:vMerge/>
            <w:hideMark/>
          </w:tcPr>
          <w:p w14:paraId="50A0A110" w14:textId="77777777" w:rsidR="003E3F41" w:rsidRPr="00B76971" w:rsidRDefault="003E3F41" w:rsidP="003E3F41">
            <w:pPr>
              <w:rPr>
                <w:rFonts w:cs="Arial"/>
                <w:bCs/>
                <w:i/>
                <w:iCs/>
                <w:sz w:val="18"/>
                <w:szCs w:val="18"/>
              </w:rPr>
            </w:pPr>
          </w:p>
        </w:tc>
        <w:tc>
          <w:tcPr>
            <w:tcW w:w="2693" w:type="dxa"/>
            <w:hideMark/>
          </w:tcPr>
          <w:p w14:paraId="3D4FD3CE"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w:t>
            </w:r>
          </w:p>
        </w:tc>
        <w:tc>
          <w:tcPr>
            <w:tcW w:w="3402" w:type="dxa"/>
            <w:vMerge/>
            <w:hideMark/>
          </w:tcPr>
          <w:p w14:paraId="3A7D5C61" w14:textId="77777777" w:rsidR="003E3F41" w:rsidRPr="00B76971" w:rsidRDefault="003E3F41" w:rsidP="003E3F41">
            <w:pPr>
              <w:rPr>
                <w:rFonts w:cs="Arial"/>
                <w:i/>
                <w:iCs/>
                <w:sz w:val="18"/>
                <w:szCs w:val="18"/>
              </w:rPr>
            </w:pPr>
          </w:p>
        </w:tc>
        <w:tc>
          <w:tcPr>
            <w:tcW w:w="1139" w:type="dxa"/>
            <w:noWrap/>
            <w:hideMark/>
          </w:tcPr>
          <w:p w14:paraId="764DC735" w14:textId="77777777" w:rsidR="003E3F41" w:rsidRPr="00B76971" w:rsidRDefault="003E3F41" w:rsidP="003E3F41">
            <w:pPr>
              <w:rPr>
                <w:rFonts w:cs="Arial"/>
                <w:sz w:val="18"/>
                <w:szCs w:val="18"/>
              </w:rPr>
            </w:pPr>
            <w:r w:rsidRPr="00B76971">
              <w:rPr>
                <w:rFonts w:cs="Arial"/>
                <w:sz w:val="18"/>
                <w:szCs w:val="18"/>
              </w:rPr>
              <w:t> </w:t>
            </w:r>
          </w:p>
        </w:tc>
      </w:tr>
    </w:tbl>
    <w:p w14:paraId="53D87922" w14:textId="77777777" w:rsidR="003E3F41" w:rsidRPr="00B76971" w:rsidRDefault="003E3F41" w:rsidP="003E3F41">
      <w:pPr>
        <w:rPr>
          <w:rFonts w:cs="Arial"/>
          <w:sz w:val="18"/>
          <w:szCs w:val="18"/>
        </w:rPr>
      </w:pPr>
    </w:p>
    <w:p w14:paraId="32ABE192" w14:textId="77777777" w:rsidR="003E3F41" w:rsidRPr="00B76971" w:rsidRDefault="003E3F41" w:rsidP="003E3F41">
      <w:pPr>
        <w:rPr>
          <w:rFonts w:cs="Arial"/>
          <w:sz w:val="18"/>
          <w:szCs w:val="18"/>
        </w:rPr>
      </w:pPr>
    </w:p>
    <w:p w14:paraId="06F97E2D" w14:textId="77777777" w:rsidR="003E3F41" w:rsidRDefault="003E3F41" w:rsidP="003E3F41">
      <w:pPr>
        <w:rPr>
          <w:rFonts w:cs="Arial"/>
          <w:b/>
          <w:sz w:val="20"/>
        </w:rPr>
      </w:pPr>
    </w:p>
    <w:p w14:paraId="2C6A398C" w14:textId="77777777" w:rsidR="003E3F41" w:rsidRDefault="003E3F41" w:rsidP="003E3F41">
      <w:pPr>
        <w:rPr>
          <w:rFonts w:cs="Arial"/>
          <w:b/>
          <w:sz w:val="20"/>
        </w:rPr>
      </w:pPr>
    </w:p>
    <w:p w14:paraId="022E885B" w14:textId="77777777" w:rsidR="003E3F41" w:rsidRDefault="003E3F41" w:rsidP="003E3F41">
      <w:pPr>
        <w:rPr>
          <w:rFonts w:cs="Arial"/>
          <w:b/>
          <w:sz w:val="20"/>
        </w:rPr>
      </w:pPr>
    </w:p>
    <w:p w14:paraId="4E31AC07" w14:textId="77777777" w:rsidR="003E3F41" w:rsidRDefault="003E3F41" w:rsidP="003E3F41">
      <w:pPr>
        <w:rPr>
          <w:rFonts w:cs="Arial"/>
          <w:b/>
          <w:sz w:val="20"/>
        </w:rPr>
      </w:pPr>
    </w:p>
    <w:p w14:paraId="62A15F63" w14:textId="77777777" w:rsidR="003E3F41" w:rsidRDefault="003E3F41" w:rsidP="003E3F41">
      <w:pPr>
        <w:rPr>
          <w:rFonts w:cs="Arial"/>
          <w:b/>
          <w:sz w:val="20"/>
        </w:rPr>
      </w:pPr>
    </w:p>
    <w:p w14:paraId="63D53773" w14:textId="77777777" w:rsidR="003E3F41" w:rsidRDefault="003E3F41" w:rsidP="003E3F41">
      <w:pPr>
        <w:rPr>
          <w:rFonts w:cs="Arial"/>
          <w:b/>
          <w:sz w:val="20"/>
        </w:rPr>
      </w:pPr>
    </w:p>
    <w:p w14:paraId="05BD127E" w14:textId="77777777" w:rsidR="003E3F41" w:rsidRDefault="003E3F41" w:rsidP="003E3F41">
      <w:pPr>
        <w:rPr>
          <w:rFonts w:cs="Arial"/>
          <w:b/>
          <w:sz w:val="20"/>
        </w:rPr>
      </w:pPr>
    </w:p>
    <w:p w14:paraId="417B2BD6" w14:textId="77777777" w:rsidR="003E3F41" w:rsidRDefault="003E3F41" w:rsidP="003E3F41">
      <w:pPr>
        <w:rPr>
          <w:rFonts w:cs="Arial"/>
          <w:b/>
          <w:sz w:val="20"/>
        </w:rPr>
      </w:pPr>
    </w:p>
    <w:p w14:paraId="2D4D9632" w14:textId="77777777" w:rsidR="003E3F41" w:rsidRDefault="003E3F41" w:rsidP="003E3F41">
      <w:pPr>
        <w:rPr>
          <w:rFonts w:cs="Arial"/>
          <w:b/>
          <w:sz w:val="20"/>
        </w:rPr>
      </w:pPr>
    </w:p>
    <w:p w14:paraId="1487D3C2" w14:textId="77777777" w:rsidR="003E3F41" w:rsidRDefault="003E3F41" w:rsidP="003E3F41">
      <w:pPr>
        <w:rPr>
          <w:rFonts w:cs="Arial"/>
          <w:b/>
          <w:sz w:val="20"/>
        </w:rPr>
      </w:pPr>
    </w:p>
    <w:p w14:paraId="39D379EA" w14:textId="77777777" w:rsidR="003E3F41" w:rsidRDefault="003E3F41" w:rsidP="003E3F41">
      <w:pPr>
        <w:rPr>
          <w:rFonts w:cs="Arial"/>
          <w:b/>
          <w:sz w:val="20"/>
        </w:rPr>
      </w:pPr>
    </w:p>
    <w:p w14:paraId="00F8E7F1" w14:textId="77777777" w:rsidR="003E3F41" w:rsidRDefault="003E3F41" w:rsidP="003E3F41">
      <w:pPr>
        <w:rPr>
          <w:rFonts w:cs="Arial"/>
          <w:b/>
          <w:sz w:val="20"/>
        </w:rPr>
      </w:pPr>
    </w:p>
    <w:p w14:paraId="67E6CB89" w14:textId="77777777" w:rsidR="003E3F41" w:rsidRDefault="003E3F41" w:rsidP="003E3F41">
      <w:pPr>
        <w:rPr>
          <w:rFonts w:cs="Arial"/>
          <w:b/>
          <w:sz w:val="20"/>
        </w:rPr>
      </w:pPr>
    </w:p>
    <w:p w14:paraId="1C1B2F73" w14:textId="77777777" w:rsidR="003E3F41" w:rsidRDefault="003E3F41" w:rsidP="003E3F41">
      <w:pPr>
        <w:rPr>
          <w:rFonts w:cs="Arial"/>
          <w:b/>
          <w:sz w:val="20"/>
        </w:rPr>
      </w:pPr>
    </w:p>
    <w:p w14:paraId="59F80433" w14:textId="77777777" w:rsidR="003E3F41" w:rsidRPr="007E538B" w:rsidRDefault="003E3F41" w:rsidP="003E3F41">
      <w:pPr>
        <w:rPr>
          <w:rFonts w:cs="Arial"/>
          <w:b/>
          <w:sz w:val="20"/>
        </w:rPr>
      </w:pPr>
    </w:p>
    <w:p w14:paraId="7EE6F5AB" w14:textId="77777777" w:rsidR="002F717B" w:rsidRDefault="002F717B" w:rsidP="003E3F41">
      <w:pPr>
        <w:rPr>
          <w:rFonts w:cs="Arial"/>
          <w:b/>
          <w:sz w:val="20"/>
        </w:rPr>
        <w:sectPr w:rsidR="002F717B" w:rsidSect="00805461">
          <w:pgSz w:w="11906" w:h="16838"/>
          <w:pgMar w:top="709" w:right="849" w:bottom="1134" w:left="1418" w:header="720" w:footer="397" w:gutter="0"/>
          <w:cols w:space="720"/>
          <w:docGrid w:linePitch="326"/>
        </w:sectPr>
      </w:pPr>
    </w:p>
    <w:p w14:paraId="171B3425" w14:textId="0F9DBEB2" w:rsidR="003E3F41" w:rsidRDefault="003E3F41" w:rsidP="002F717B">
      <w:pPr>
        <w:tabs>
          <w:tab w:val="left" w:pos="3705"/>
        </w:tabs>
        <w:ind w:left="426"/>
        <w:jc w:val="right"/>
        <w:rPr>
          <w:rFonts w:cs="Arial"/>
          <w:b/>
          <w:sz w:val="20"/>
        </w:rPr>
      </w:pPr>
      <w:r>
        <w:rPr>
          <w:rFonts w:cs="Arial"/>
          <w:b/>
          <w:sz w:val="20"/>
        </w:rPr>
        <w:lastRenderedPageBreak/>
        <w:t>Форма № 2 к Приложению № 1</w:t>
      </w:r>
    </w:p>
    <w:p w14:paraId="4BEE172C" w14:textId="5614A373"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654A9789"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0042D0C8" w14:textId="77777777" w:rsidR="00805461" w:rsidRPr="00E92AC0" w:rsidRDefault="00805461" w:rsidP="002F717B">
      <w:pPr>
        <w:tabs>
          <w:tab w:val="left" w:pos="3705"/>
        </w:tabs>
        <w:ind w:left="426"/>
        <w:jc w:val="right"/>
        <w:rPr>
          <w:rFonts w:cs="Arial"/>
          <w:b/>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3F41" w:rsidRPr="00072A86" w14:paraId="6D11FBBC" w14:textId="77777777" w:rsidTr="005F0972">
        <w:trPr>
          <w:trHeight w:val="781"/>
        </w:trPr>
        <w:tc>
          <w:tcPr>
            <w:tcW w:w="9923" w:type="dxa"/>
            <w:shd w:val="clear" w:color="auto" w:fill="auto"/>
          </w:tcPr>
          <w:p w14:paraId="6EC0949B" w14:textId="5DF4FACF" w:rsidR="003E3F41" w:rsidRPr="002F717B" w:rsidRDefault="003E3F41" w:rsidP="002F717B">
            <w:pPr>
              <w:tabs>
                <w:tab w:val="left" w:pos="3705"/>
              </w:tabs>
              <w:spacing w:before="120"/>
              <w:jc w:val="center"/>
              <w:rPr>
                <w:sz w:val="18"/>
                <w:szCs w:val="18"/>
              </w:rPr>
            </w:pPr>
            <w:r w:rsidRPr="002F717B">
              <w:rPr>
                <w:sz w:val="18"/>
                <w:szCs w:val="18"/>
              </w:rPr>
              <w:t>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w:t>
            </w:r>
          </w:p>
        </w:tc>
      </w:tr>
      <w:tr w:rsidR="003E3F41" w:rsidRPr="00072A86" w14:paraId="44718A97" w14:textId="77777777" w:rsidTr="005F0972">
        <w:trPr>
          <w:trHeight w:val="521"/>
        </w:trPr>
        <w:tc>
          <w:tcPr>
            <w:tcW w:w="9923" w:type="dxa"/>
            <w:shd w:val="clear" w:color="auto" w:fill="auto"/>
            <w:vAlign w:val="center"/>
          </w:tcPr>
          <w:p w14:paraId="65F35E32" w14:textId="77777777" w:rsidR="003E3F41" w:rsidRPr="002F717B" w:rsidRDefault="003E3F41" w:rsidP="003E3F41">
            <w:pPr>
              <w:jc w:val="center"/>
              <w:rPr>
                <w:sz w:val="18"/>
                <w:szCs w:val="18"/>
              </w:rPr>
            </w:pPr>
            <w:r w:rsidRPr="002F717B">
              <w:rPr>
                <w:b/>
                <w:sz w:val="18"/>
                <w:szCs w:val="18"/>
              </w:rPr>
              <w:t>Механо-технологическое оборудование и запорно-регулирующая арматура</w:t>
            </w:r>
          </w:p>
        </w:tc>
      </w:tr>
      <w:tr w:rsidR="003E3F41" w:rsidRPr="00072A86" w14:paraId="260E88F6" w14:textId="77777777" w:rsidTr="005F0972">
        <w:trPr>
          <w:trHeight w:val="2004"/>
        </w:trPr>
        <w:tc>
          <w:tcPr>
            <w:tcW w:w="9923" w:type="dxa"/>
            <w:shd w:val="clear" w:color="auto" w:fill="auto"/>
          </w:tcPr>
          <w:p w14:paraId="52DEA84F" w14:textId="77777777" w:rsidR="003E3F41" w:rsidRPr="002F717B" w:rsidRDefault="003E3F41" w:rsidP="008726AC">
            <w:pPr>
              <w:pStyle w:val="aff3"/>
              <w:numPr>
                <w:ilvl w:val="0"/>
                <w:numId w:val="31"/>
              </w:numPr>
              <w:tabs>
                <w:tab w:val="left" w:pos="307"/>
              </w:tabs>
              <w:suppressAutoHyphens w:val="0"/>
              <w:spacing w:before="120"/>
              <w:ind w:left="23" w:firstLine="0"/>
              <w:rPr>
                <w:sz w:val="18"/>
                <w:szCs w:val="18"/>
              </w:rPr>
            </w:pPr>
            <w:r w:rsidRPr="002F717B">
              <w:rPr>
                <w:sz w:val="18"/>
                <w:szCs w:val="18"/>
              </w:rPr>
              <w:t>Задвижки клиновые и шиберные Ду 150 мм и более</w:t>
            </w:r>
          </w:p>
          <w:p w14:paraId="42EBB64A"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Краны шаровые Ду 150 мм и более</w:t>
            </w:r>
          </w:p>
          <w:p w14:paraId="67BD1BAF"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Затворы и клапаны с электроприводами</w:t>
            </w:r>
          </w:p>
          <w:p w14:paraId="5CDBEA81"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Заслонки регулирующие с электроприводом</w:t>
            </w:r>
          </w:p>
          <w:p w14:paraId="7BC04036"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Приводы ручные и электрические</w:t>
            </w:r>
          </w:p>
          <w:p w14:paraId="196C404B"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Агрегаты электронасосные</w:t>
            </w:r>
          </w:p>
          <w:p w14:paraId="68EB4DA4" w14:textId="77777777" w:rsidR="003E3F41" w:rsidRPr="002F717B" w:rsidRDefault="003E3F41" w:rsidP="002F717B">
            <w:pPr>
              <w:tabs>
                <w:tab w:val="left" w:pos="307"/>
                <w:tab w:val="left" w:pos="3705"/>
              </w:tabs>
              <w:spacing w:after="120"/>
              <w:ind w:left="23"/>
              <w:rPr>
                <w:sz w:val="18"/>
                <w:szCs w:val="18"/>
              </w:rPr>
            </w:pPr>
            <w:r w:rsidRPr="002F717B">
              <w:rPr>
                <w:sz w:val="18"/>
                <w:szCs w:val="18"/>
              </w:rPr>
              <w:t>Насосы (центробежные, магистральные, подпорные, секционные, консольные, вихревые, объемные, шестеренные, центробежно-вихревые  различных типов).</w:t>
            </w:r>
          </w:p>
        </w:tc>
      </w:tr>
      <w:tr w:rsidR="003E3F41" w:rsidRPr="00541001" w14:paraId="6E61A57B" w14:textId="77777777" w:rsidTr="005F0972">
        <w:trPr>
          <w:trHeight w:val="455"/>
        </w:trPr>
        <w:tc>
          <w:tcPr>
            <w:tcW w:w="9923" w:type="dxa"/>
            <w:shd w:val="clear" w:color="auto" w:fill="auto"/>
            <w:vAlign w:val="center"/>
          </w:tcPr>
          <w:p w14:paraId="16A90CED" w14:textId="77777777" w:rsidR="003E3F41" w:rsidRPr="002F717B" w:rsidRDefault="003E3F41" w:rsidP="002F717B">
            <w:pPr>
              <w:tabs>
                <w:tab w:val="left" w:pos="307"/>
                <w:tab w:val="left" w:pos="3705"/>
              </w:tabs>
              <w:ind w:left="23"/>
              <w:jc w:val="center"/>
              <w:rPr>
                <w:sz w:val="18"/>
                <w:szCs w:val="18"/>
              </w:rPr>
            </w:pPr>
            <w:r w:rsidRPr="002F717B">
              <w:rPr>
                <w:b/>
                <w:sz w:val="18"/>
                <w:szCs w:val="18"/>
              </w:rPr>
              <w:t>Грузоподъемное оборудование</w:t>
            </w:r>
          </w:p>
        </w:tc>
      </w:tr>
      <w:tr w:rsidR="003E3F41" w:rsidRPr="00541001" w14:paraId="02D9C5A9" w14:textId="77777777" w:rsidTr="00805461">
        <w:trPr>
          <w:trHeight w:val="1545"/>
        </w:trPr>
        <w:tc>
          <w:tcPr>
            <w:tcW w:w="9923" w:type="dxa"/>
            <w:shd w:val="clear" w:color="auto" w:fill="auto"/>
          </w:tcPr>
          <w:p w14:paraId="3316412B" w14:textId="77777777" w:rsidR="003E3F41" w:rsidRPr="002F717B" w:rsidRDefault="003E3F41" w:rsidP="008726AC">
            <w:pPr>
              <w:pStyle w:val="aff3"/>
              <w:numPr>
                <w:ilvl w:val="0"/>
                <w:numId w:val="32"/>
              </w:numPr>
              <w:tabs>
                <w:tab w:val="left" w:pos="307"/>
              </w:tabs>
              <w:suppressAutoHyphens w:val="0"/>
              <w:spacing w:before="120"/>
              <w:ind w:left="23" w:firstLine="0"/>
              <w:rPr>
                <w:sz w:val="18"/>
                <w:szCs w:val="18"/>
              </w:rPr>
            </w:pPr>
            <w:r w:rsidRPr="002F717B">
              <w:rPr>
                <w:sz w:val="18"/>
                <w:szCs w:val="18"/>
              </w:rPr>
              <w:t xml:space="preserve">Краны мостовые электрические одно и двухбалочные опорные и подвесные </w:t>
            </w:r>
          </w:p>
          <w:p w14:paraId="77CECE3B" w14:textId="77777777" w:rsidR="003E3F41" w:rsidRPr="002F717B" w:rsidRDefault="003E3F41" w:rsidP="002F717B">
            <w:pPr>
              <w:pStyle w:val="aff3"/>
              <w:tabs>
                <w:tab w:val="left" w:pos="307"/>
                <w:tab w:val="left" w:pos="3270"/>
              </w:tabs>
              <w:ind w:left="23"/>
              <w:rPr>
                <w:sz w:val="18"/>
                <w:szCs w:val="18"/>
              </w:rPr>
            </w:pPr>
            <w:r w:rsidRPr="002F717B">
              <w:rPr>
                <w:sz w:val="18"/>
                <w:szCs w:val="18"/>
              </w:rPr>
              <w:t>(г.п. более 5 т.)</w:t>
            </w:r>
            <w:r w:rsidRPr="002F717B">
              <w:rPr>
                <w:sz w:val="18"/>
                <w:szCs w:val="18"/>
              </w:rPr>
              <w:tab/>
            </w:r>
          </w:p>
          <w:p w14:paraId="53CAB5CD"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Краны консольные электрические (г.п. более 5 т.)</w:t>
            </w:r>
          </w:p>
          <w:p w14:paraId="22AD69CB"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Краны штабелеры, электропогрузчики, самоходные подъемники (г.п. более 5 т.)</w:t>
            </w:r>
          </w:p>
          <w:p w14:paraId="71C04EEF"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Подъемные механизмы, домкраты (г.п. более 5 т.)</w:t>
            </w:r>
          </w:p>
          <w:p w14:paraId="79A11DE2"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Лифты пассажирские и грузовые</w:t>
            </w:r>
          </w:p>
          <w:p w14:paraId="35045912" w14:textId="77777777" w:rsidR="003E3F41" w:rsidRPr="002F717B" w:rsidRDefault="003E3F41" w:rsidP="008726AC">
            <w:pPr>
              <w:pStyle w:val="aff3"/>
              <w:numPr>
                <w:ilvl w:val="0"/>
                <w:numId w:val="32"/>
              </w:numPr>
              <w:tabs>
                <w:tab w:val="left" w:pos="307"/>
              </w:tabs>
              <w:suppressAutoHyphens w:val="0"/>
              <w:spacing w:after="120"/>
              <w:ind w:left="23" w:firstLine="0"/>
              <w:rPr>
                <w:sz w:val="18"/>
                <w:szCs w:val="18"/>
              </w:rPr>
            </w:pPr>
            <w:r w:rsidRPr="002F717B">
              <w:rPr>
                <w:sz w:val="18"/>
                <w:szCs w:val="18"/>
              </w:rPr>
              <w:t>Эскалаторы</w:t>
            </w:r>
          </w:p>
        </w:tc>
      </w:tr>
      <w:tr w:rsidR="003E3F41" w:rsidRPr="00541001" w14:paraId="18E5137E" w14:textId="77777777" w:rsidTr="005F0972">
        <w:trPr>
          <w:trHeight w:val="513"/>
        </w:trPr>
        <w:tc>
          <w:tcPr>
            <w:tcW w:w="9923" w:type="dxa"/>
            <w:shd w:val="clear" w:color="auto" w:fill="auto"/>
            <w:vAlign w:val="center"/>
          </w:tcPr>
          <w:p w14:paraId="778087C2" w14:textId="77777777" w:rsidR="003E3F41" w:rsidRPr="002F717B" w:rsidRDefault="003E3F41" w:rsidP="002F717B">
            <w:pPr>
              <w:tabs>
                <w:tab w:val="left" w:pos="307"/>
                <w:tab w:val="left" w:pos="3705"/>
              </w:tabs>
              <w:ind w:left="23"/>
              <w:jc w:val="center"/>
              <w:rPr>
                <w:sz w:val="18"/>
                <w:szCs w:val="18"/>
              </w:rPr>
            </w:pPr>
            <w:r w:rsidRPr="002F717B">
              <w:rPr>
                <w:b/>
                <w:sz w:val="18"/>
                <w:szCs w:val="18"/>
              </w:rPr>
              <w:t>Вентиляционное оборудование</w:t>
            </w:r>
          </w:p>
        </w:tc>
      </w:tr>
      <w:tr w:rsidR="003E3F41" w:rsidRPr="00541001" w14:paraId="0216FDA4" w14:textId="77777777" w:rsidTr="005F0972">
        <w:trPr>
          <w:trHeight w:val="1248"/>
        </w:trPr>
        <w:tc>
          <w:tcPr>
            <w:tcW w:w="9923" w:type="dxa"/>
            <w:shd w:val="clear" w:color="auto" w:fill="auto"/>
          </w:tcPr>
          <w:p w14:paraId="2729967A" w14:textId="77777777" w:rsidR="003E3F41" w:rsidRPr="002F717B" w:rsidRDefault="003E3F41" w:rsidP="008726AC">
            <w:pPr>
              <w:pStyle w:val="aff3"/>
              <w:numPr>
                <w:ilvl w:val="0"/>
                <w:numId w:val="33"/>
              </w:numPr>
              <w:tabs>
                <w:tab w:val="left" w:pos="307"/>
              </w:tabs>
              <w:suppressAutoHyphens w:val="0"/>
              <w:spacing w:before="120"/>
              <w:ind w:left="23" w:firstLine="0"/>
              <w:rPr>
                <w:sz w:val="18"/>
                <w:szCs w:val="18"/>
              </w:rPr>
            </w:pPr>
            <w:r w:rsidRPr="002F717B">
              <w:rPr>
                <w:sz w:val="18"/>
                <w:szCs w:val="18"/>
              </w:rPr>
              <w:t>Вентиляторы (</w:t>
            </w:r>
            <w:r w:rsidRPr="002F717B">
              <w:rPr>
                <w:sz w:val="18"/>
                <w:szCs w:val="18"/>
                <w:shd w:val="clear" w:color="auto" w:fill="FFFFFF"/>
              </w:rPr>
              <w:t>осевые, канальные, вытяжные, радиальные) Ду 400 мм и более.</w:t>
            </w:r>
          </w:p>
          <w:p w14:paraId="017E87A9" w14:textId="77777777" w:rsidR="003E3F41" w:rsidRPr="002F717B" w:rsidRDefault="003E3F41" w:rsidP="008726AC">
            <w:pPr>
              <w:pStyle w:val="aff3"/>
              <w:numPr>
                <w:ilvl w:val="0"/>
                <w:numId w:val="33"/>
              </w:numPr>
              <w:tabs>
                <w:tab w:val="left" w:pos="307"/>
              </w:tabs>
              <w:suppressAutoHyphens w:val="0"/>
              <w:ind w:left="23" w:firstLine="0"/>
              <w:rPr>
                <w:sz w:val="18"/>
                <w:szCs w:val="18"/>
              </w:rPr>
            </w:pPr>
            <w:r w:rsidRPr="002F717B">
              <w:rPr>
                <w:sz w:val="18"/>
                <w:szCs w:val="18"/>
              </w:rPr>
              <w:t>Воздухоприточные установки</w:t>
            </w:r>
          </w:p>
          <w:p w14:paraId="6E2720DA" w14:textId="77777777" w:rsidR="003E3F41" w:rsidRPr="002F717B" w:rsidRDefault="003E3F41" w:rsidP="008726AC">
            <w:pPr>
              <w:pStyle w:val="aff3"/>
              <w:numPr>
                <w:ilvl w:val="0"/>
                <w:numId w:val="33"/>
              </w:numPr>
              <w:tabs>
                <w:tab w:val="left" w:pos="307"/>
              </w:tabs>
              <w:suppressAutoHyphens w:val="0"/>
              <w:ind w:left="23" w:firstLine="0"/>
              <w:rPr>
                <w:sz w:val="18"/>
                <w:szCs w:val="18"/>
              </w:rPr>
            </w:pPr>
            <w:r w:rsidRPr="002F717B">
              <w:rPr>
                <w:sz w:val="18"/>
                <w:szCs w:val="18"/>
              </w:rPr>
              <w:t>Вентиляционные клапаны различных типов</w:t>
            </w:r>
          </w:p>
          <w:p w14:paraId="6E244FD1" w14:textId="77777777" w:rsidR="003E3F41" w:rsidRPr="002F717B" w:rsidRDefault="003E3F41" w:rsidP="008726AC">
            <w:pPr>
              <w:pStyle w:val="aff3"/>
              <w:numPr>
                <w:ilvl w:val="0"/>
                <w:numId w:val="33"/>
              </w:numPr>
              <w:tabs>
                <w:tab w:val="left" w:pos="307"/>
              </w:tabs>
              <w:suppressAutoHyphens w:val="0"/>
              <w:spacing w:after="120"/>
              <w:ind w:left="23" w:firstLine="0"/>
              <w:rPr>
                <w:sz w:val="18"/>
                <w:szCs w:val="18"/>
              </w:rPr>
            </w:pPr>
            <w:r w:rsidRPr="002F717B">
              <w:rPr>
                <w:sz w:val="18"/>
                <w:szCs w:val="18"/>
              </w:rPr>
              <w:t xml:space="preserve">Установки кондиционирования воздуха </w:t>
            </w:r>
          </w:p>
        </w:tc>
      </w:tr>
      <w:tr w:rsidR="003E3F41" w:rsidRPr="00541001" w14:paraId="5DD17397" w14:textId="77777777" w:rsidTr="00805461">
        <w:trPr>
          <w:trHeight w:val="329"/>
        </w:trPr>
        <w:tc>
          <w:tcPr>
            <w:tcW w:w="9923" w:type="dxa"/>
            <w:shd w:val="clear" w:color="auto" w:fill="auto"/>
            <w:vAlign w:val="center"/>
          </w:tcPr>
          <w:p w14:paraId="470D21AB" w14:textId="77777777" w:rsidR="003E3F41" w:rsidRPr="002F717B" w:rsidRDefault="003E3F41" w:rsidP="002F717B">
            <w:pPr>
              <w:tabs>
                <w:tab w:val="left" w:pos="307"/>
                <w:tab w:val="left" w:pos="3705"/>
              </w:tabs>
              <w:ind w:left="23"/>
              <w:jc w:val="center"/>
              <w:rPr>
                <w:sz w:val="18"/>
                <w:szCs w:val="18"/>
              </w:rPr>
            </w:pPr>
            <w:r w:rsidRPr="002F717B">
              <w:rPr>
                <w:b/>
                <w:sz w:val="18"/>
                <w:szCs w:val="18"/>
              </w:rPr>
              <w:t>Емкостное оборудование</w:t>
            </w:r>
          </w:p>
        </w:tc>
      </w:tr>
      <w:tr w:rsidR="003E3F41" w:rsidRPr="00072A86" w14:paraId="3331BA2E" w14:textId="77777777" w:rsidTr="005F0972">
        <w:trPr>
          <w:trHeight w:val="916"/>
        </w:trPr>
        <w:tc>
          <w:tcPr>
            <w:tcW w:w="9923" w:type="dxa"/>
            <w:shd w:val="clear" w:color="auto" w:fill="auto"/>
          </w:tcPr>
          <w:p w14:paraId="474C49DD" w14:textId="77777777" w:rsidR="003E3F41" w:rsidRPr="002F717B" w:rsidRDefault="003E3F41" w:rsidP="008726AC">
            <w:pPr>
              <w:pStyle w:val="aff3"/>
              <w:numPr>
                <w:ilvl w:val="0"/>
                <w:numId w:val="28"/>
              </w:numPr>
              <w:tabs>
                <w:tab w:val="left" w:pos="307"/>
              </w:tabs>
              <w:suppressAutoHyphens w:val="0"/>
              <w:spacing w:before="120"/>
              <w:ind w:left="23" w:firstLine="0"/>
              <w:rPr>
                <w:sz w:val="18"/>
                <w:szCs w:val="18"/>
              </w:rPr>
            </w:pPr>
            <w:r w:rsidRPr="002F717B">
              <w:rPr>
                <w:sz w:val="18"/>
                <w:szCs w:val="18"/>
              </w:rPr>
              <w:t>Емкости и емкостные аппараты и их комплектующие (клапаны, люки, патрубки)</w:t>
            </w:r>
          </w:p>
          <w:p w14:paraId="54BA6D3D" w14:textId="77777777" w:rsidR="003E3F41" w:rsidRPr="002F717B" w:rsidRDefault="003E3F41" w:rsidP="008726AC">
            <w:pPr>
              <w:pStyle w:val="aff3"/>
              <w:numPr>
                <w:ilvl w:val="0"/>
                <w:numId w:val="28"/>
              </w:numPr>
              <w:tabs>
                <w:tab w:val="left" w:pos="307"/>
              </w:tabs>
              <w:suppressAutoHyphens w:val="0"/>
              <w:ind w:left="23" w:firstLine="0"/>
              <w:rPr>
                <w:b/>
                <w:sz w:val="18"/>
                <w:szCs w:val="18"/>
              </w:rPr>
            </w:pPr>
            <w:r w:rsidRPr="002F717B">
              <w:rPr>
                <w:sz w:val="18"/>
                <w:szCs w:val="18"/>
              </w:rPr>
              <w:t>Оборудование работающее под давлением (компрессоры, водогрейные котлы, заправочные станции)</w:t>
            </w:r>
          </w:p>
          <w:p w14:paraId="0EFDA1B8" w14:textId="77777777" w:rsidR="003E3F41" w:rsidRPr="002F717B" w:rsidRDefault="003E3F41" w:rsidP="008726AC">
            <w:pPr>
              <w:pStyle w:val="aff3"/>
              <w:numPr>
                <w:ilvl w:val="0"/>
                <w:numId w:val="28"/>
              </w:numPr>
              <w:tabs>
                <w:tab w:val="left" w:pos="307"/>
              </w:tabs>
              <w:suppressAutoHyphens w:val="0"/>
              <w:spacing w:after="120"/>
              <w:ind w:left="23" w:firstLine="0"/>
              <w:rPr>
                <w:b/>
                <w:sz w:val="18"/>
                <w:szCs w:val="18"/>
              </w:rPr>
            </w:pPr>
            <w:r w:rsidRPr="002F717B">
              <w:rPr>
                <w:sz w:val="18"/>
                <w:szCs w:val="18"/>
              </w:rPr>
              <w:t>Оборудование для мойки подвижного состава (моечно-сушильные порталы)</w:t>
            </w:r>
          </w:p>
        </w:tc>
      </w:tr>
      <w:tr w:rsidR="003E3F41" w:rsidRPr="00541001" w14:paraId="0BB9FB99" w14:textId="77777777" w:rsidTr="00805461">
        <w:trPr>
          <w:trHeight w:val="403"/>
        </w:trPr>
        <w:tc>
          <w:tcPr>
            <w:tcW w:w="9923" w:type="dxa"/>
            <w:shd w:val="clear" w:color="auto" w:fill="auto"/>
            <w:vAlign w:val="center"/>
          </w:tcPr>
          <w:p w14:paraId="15C0423E" w14:textId="77777777" w:rsidR="003E3F41" w:rsidRPr="002F717B" w:rsidRDefault="003E3F41" w:rsidP="002F717B">
            <w:pPr>
              <w:pStyle w:val="aff3"/>
              <w:tabs>
                <w:tab w:val="left" w:pos="307"/>
              </w:tabs>
              <w:ind w:left="23"/>
              <w:jc w:val="center"/>
              <w:rPr>
                <w:sz w:val="18"/>
                <w:szCs w:val="18"/>
              </w:rPr>
            </w:pPr>
            <w:r w:rsidRPr="002F717B">
              <w:rPr>
                <w:b/>
                <w:sz w:val="18"/>
                <w:szCs w:val="18"/>
              </w:rPr>
              <w:t>Элементы верхнего строения пути</w:t>
            </w:r>
          </w:p>
        </w:tc>
      </w:tr>
      <w:tr w:rsidR="003E3F41" w:rsidRPr="00072A86" w14:paraId="5C198267" w14:textId="77777777" w:rsidTr="00805461">
        <w:trPr>
          <w:trHeight w:val="976"/>
        </w:trPr>
        <w:tc>
          <w:tcPr>
            <w:tcW w:w="9923" w:type="dxa"/>
            <w:shd w:val="clear" w:color="auto" w:fill="auto"/>
          </w:tcPr>
          <w:p w14:paraId="78F5E376" w14:textId="77777777" w:rsidR="003E3F41" w:rsidRPr="002F717B" w:rsidRDefault="003E3F41" w:rsidP="008726AC">
            <w:pPr>
              <w:pStyle w:val="aff3"/>
              <w:numPr>
                <w:ilvl w:val="0"/>
                <w:numId w:val="34"/>
              </w:numPr>
              <w:tabs>
                <w:tab w:val="left" w:pos="307"/>
              </w:tabs>
              <w:suppressAutoHyphens w:val="0"/>
              <w:spacing w:before="120"/>
              <w:ind w:left="23" w:firstLine="0"/>
              <w:rPr>
                <w:sz w:val="18"/>
                <w:szCs w:val="18"/>
              </w:rPr>
            </w:pPr>
            <w:r w:rsidRPr="002F717B">
              <w:rPr>
                <w:sz w:val="18"/>
                <w:szCs w:val="18"/>
              </w:rPr>
              <w:t>Рельс ходовой</w:t>
            </w:r>
          </w:p>
          <w:p w14:paraId="0C241FA1" w14:textId="77777777" w:rsidR="003E3F41" w:rsidRPr="002F717B" w:rsidRDefault="003E3F41" w:rsidP="008726AC">
            <w:pPr>
              <w:pStyle w:val="aff3"/>
              <w:numPr>
                <w:ilvl w:val="0"/>
                <w:numId w:val="34"/>
              </w:numPr>
              <w:tabs>
                <w:tab w:val="left" w:pos="307"/>
              </w:tabs>
              <w:suppressAutoHyphens w:val="0"/>
              <w:ind w:left="23" w:firstLine="0"/>
              <w:rPr>
                <w:sz w:val="18"/>
                <w:szCs w:val="18"/>
              </w:rPr>
            </w:pPr>
            <w:r w:rsidRPr="002F717B">
              <w:rPr>
                <w:sz w:val="18"/>
                <w:szCs w:val="18"/>
              </w:rPr>
              <w:t>Контактный рельс</w:t>
            </w:r>
          </w:p>
          <w:p w14:paraId="60DE1D68" w14:textId="77777777" w:rsidR="003E3F41" w:rsidRPr="002F717B" w:rsidRDefault="003E3F41" w:rsidP="008726AC">
            <w:pPr>
              <w:pStyle w:val="aff3"/>
              <w:numPr>
                <w:ilvl w:val="0"/>
                <w:numId w:val="34"/>
              </w:numPr>
              <w:tabs>
                <w:tab w:val="left" w:pos="307"/>
              </w:tabs>
              <w:suppressAutoHyphens w:val="0"/>
              <w:ind w:left="23" w:firstLine="0"/>
              <w:rPr>
                <w:sz w:val="18"/>
                <w:szCs w:val="18"/>
              </w:rPr>
            </w:pPr>
            <w:r w:rsidRPr="002F717B">
              <w:rPr>
                <w:sz w:val="18"/>
                <w:szCs w:val="18"/>
              </w:rPr>
              <w:t>Стрелочные переводы</w:t>
            </w:r>
          </w:p>
          <w:p w14:paraId="441B0848" w14:textId="77777777" w:rsidR="003E3F41" w:rsidRPr="002F717B" w:rsidRDefault="003E3F41" w:rsidP="008726AC">
            <w:pPr>
              <w:pStyle w:val="aff3"/>
              <w:numPr>
                <w:ilvl w:val="0"/>
                <w:numId w:val="28"/>
              </w:numPr>
              <w:tabs>
                <w:tab w:val="left" w:pos="307"/>
              </w:tabs>
              <w:suppressAutoHyphens w:val="0"/>
              <w:spacing w:after="120"/>
              <w:ind w:left="23" w:firstLine="0"/>
              <w:rPr>
                <w:b/>
                <w:sz w:val="18"/>
                <w:szCs w:val="18"/>
              </w:rPr>
            </w:pPr>
            <w:r w:rsidRPr="002F717B">
              <w:rPr>
                <w:sz w:val="18"/>
                <w:szCs w:val="18"/>
              </w:rPr>
              <w:t>Подрельсовое основание  (шпалы, полушпалы, блоки LVT)</w:t>
            </w:r>
          </w:p>
        </w:tc>
      </w:tr>
      <w:tr w:rsidR="003E3F41" w:rsidRPr="00541001" w14:paraId="4D4AC915" w14:textId="77777777" w:rsidTr="005F0972">
        <w:trPr>
          <w:trHeight w:val="572"/>
        </w:trPr>
        <w:tc>
          <w:tcPr>
            <w:tcW w:w="9923" w:type="dxa"/>
            <w:shd w:val="clear" w:color="auto" w:fill="auto"/>
            <w:vAlign w:val="center"/>
          </w:tcPr>
          <w:p w14:paraId="59AC97DC"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электроснабжения</w:t>
            </w:r>
          </w:p>
        </w:tc>
      </w:tr>
      <w:tr w:rsidR="003E3F41" w:rsidRPr="00541001" w14:paraId="18E5E42B" w14:textId="77777777" w:rsidTr="00805461">
        <w:trPr>
          <w:trHeight w:val="985"/>
        </w:trPr>
        <w:tc>
          <w:tcPr>
            <w:tcW w:w="9923" w:type="dxa"/>
            <w:shd w:val="clear" w:color="auto" w:fill="auto"/>
          </w:tcPr>
          <w:p w14:paraId="491115A0" w14:textId="77777777" w:rsidR="003E3F41" w:rsidRPr="002F717B" w:rsidRDefault="003E3F41" w:rsidP="008726AC">
            <w:pPr>
              <w:pStyle w:val="aff3"/>
              <w:numPr>
                <w:ilvl w:val="0"/>
                <w:numId w:val="35"/>
              </w:numPr>
              <w:tabs>
                <w:tab w:val="left" w:pos="307"/>
              </w:tabs>
              <w:suppressAutoHyphens w:val="0"/>
              <w:spacing w:before="120"/>
              <w:ind w:left="23" w:firstLine="0"/>
              <w:rPr>
                <w:sz w:val="18"/>
                <w:szCs w:val="18"/>
              </w:rPr>
            </w:pPr>
            <w:r w:rsidRPr="002F717B">
              <w:rPr>
                <w:sz w:val="18"/>
                <w:szCs w:val="18"/>
              </w:rPr>
              <w:t>Блочные комплектные трансформаторные подстанции</w:t>
            </w:r>
          </w:p>
          <w:p w14:paraId="2F7783A7" w14:textId="77777777" w:rsidR="003E3F41" w:rsidRPr="002F717B" w:rsidRDefault="003E3F41" w:rsidP="008726AC">
            <w:pPr>
              <w:pStyle w:val="aff3"/>
              <w:numPr>
                <w:ilvl w:val="0"/>
                <w:numId w:val="35"/>
              </w:numPr>
              <w:tabs>
                <w:tab w:val="left" w:pos="307"/>
              </w:tabs>
              <w:suppressAutoHyphens w:val="0"/>
              <w:ind w:left="23" w:firstLine="0"/>
              <w:rPr>
                <w:sz w:val="18"/>
                <w:szCs w:val="18"/>
              </w:rPr>
            </w:pPr>
            <w:r w:rsidRPr="002F717B">
              <w:rPr>
                <w:sz w:val="18"/>
                <w:szCs w:val="18"/>
              </w:rPr>
              <w:t>Установки для приема и распределения электрической энергии КРУ (РУ, РУОШ)</w:t>
            </w:r>
          </w:p>
          <w:p w14:paraId="1702600F" w14:textId="77777777" w:rsidR="003E3F41" w:rsidRPr="002F717B" w:rsidRDefault="003E3F41" w:rsidP="008726AC">
            <w:pPr>
              <w:pStyle w:val="aff3"/>
              <w:numPr>
                <w:ilvl w:val="0"/>
                <w:numId w:val="35"/>
              </w:numPr>
              <w:tabs>
                <w:tab w:val="left" w:pos="307"/>
              </w:tabs>
              <w:suppressAutoHyphens w:val="0"/>
              <w:ind w:left="23" w:firstLine="0"/>
              <w:rPr>
                <w:sz w:val="18"/>
                <w:szCs w:val="18"/>
              </w:rPr>
            </w:pPr>
            <w:r w:rsidRPr="002F717B">
              <w:rPr>
                <w:sz w:val="18"/>
                <w:szCs w:val="18"/>
              </w:rPr>
              <w:t>Трансформаторы (силовые)</w:t>
            </w:r>
          </w:p>
          <w:p w14:paraId="512BD060" w14:textId="77777777" w:rsidR="003E3F41" w:rsidRPr="002F717B" w:rsidRDefault="003E3F41" w:rsidP="008726AC">
            <w:pPr>
              <w:pStyle w:val="aff3"/>
              <w:numPr>
                <w:ilvl w:val="0"/>
                <w:numId w:val="34"/>
              </w:numPr>
              <w:tabs>
                <w:tab w:val="left" w:pos="307"/>
              </w:tabs>
              <w:suppressAutoHyphens w:val="0"/>
              <w:ind w:left="23" w:firstLine="0"/>
              <w:rPr>
                <w:b/>
                <w:sz w:val="18"/>
                <w:szCs w:val="18"/>
              </w:rPr>
            </w:pPr>
            <w:r w:rsidRPr="002F717B">
              <w:rPr>
                <w:sz w:val="18"/>
                <w:szCs w:val="18"/>
              </w:rPr>
              <w:t xml:space="preserve"> Шкафы</w:t>
            </w:r>
            <w:r w:rsidRPr="002F717B">
              <w:rPr>
                <w:sz w:val="18"/>
                <w:szCs w:val="18"/>
                <w:shd w:val="clear" w:color="auto" w:fill="FFFFFF"/>
              </w:rPr>
              <w:t xml:space="preserve"> сигнализации, защиты, регулирования</w:t>
            </w:r>
          </w:p>
        </w:tc>
      </w:tr>
      <w:tr w:rsidR="003E3F41" w:rsidRPr="00072A86" w14:paraId="2E05DB56" w14:textId="77777777" w:rsidTr="00805461">
        <w:trPr>
          <w:trHeight w:val="509"/>
        </w:trPr>
        <w:tc>
          <w:tcPr>
            <w:tcW w:w="9923" w:type="dxa"/>
            <w:shd w:val="clear" w:color="auto" w:fill="auto"/>
            <w:vAlign w:val="center"/>
          </w:tcPr>
          <w:p w14:paraId="466F11AC" w14:textId="77777777" w:rsidR="003E3F41" w:rsidRPr="002F717B" w:rsidRDefault="003E3F41" w:rsidP="002F717B">
            <w:pPr>
              <w:pStyle w:val="aff3"/>
              <w:tabs>
                <w:tab w:val="left" w:pos="307"/>
              </w:tabs>
              <w:ind w:left="23"/>
              <w:jc w:val="center"/>
              <w:rPr>
                <w:sz w:val="18"/>
                <w:szCs w:val="18"/>
              </w:rPr>
            </w:pPr>
            <w:r w:rsidRPr="002F717B">
              <w:rPr>
                <w:b/>
                <w:sz w:val="18"/>
                <w:szCs w:val="18"/>
              </w:rPr>
              <w:t>Пожарная безопасность и системы охрано-пожарной защиты</w:t>
            </w:r>
          </w:p>
        </w:tc>
      </w:tr>
      <w:tr w:rsidR="003E3F41" w:rsidRPr="00072A86" w14:paraId="4CDAAC23" w14:textId="77777777" w:rsidTr="00805461">
        <w:trPr>
          <w:trHeight w:val="889"/>
        </w:trPr>
        <w:tc>
          <w:tcPr>
            <w:tcW w:w="9923" w:type="dxa"/>
            <w:shd w:val="clear" w:color="auto" w:fill="auto"/>
          </w:tcPr>
          <w:p w14:paraId="31BC42A4" w14:textId="77777777" w:rsidR="003E3F41" w:rsidRPr="002F717B" w:rsidRDefault="003E3F41" w:rsidP="008726AC">
            <w:pPr>
              <w:pStyle w:val="aff3"/>
              <w:numPr>
                <w:ilvl w:val="0"/>
                <w:numId w:val="36"/>
              </w:numPr>
              <w:tabs>
                <w:tab w:val="left" w:pos="307"/>
              </w:tabs>
              <w:suppressAutoHyphens w:val="0"/>
              <w:spacing w:before="120"/>
              <w:ind w:left="23" w:firstLine="0"/>
              <w:rPr>
                <w:sz w:val="18"/>
                <w:szCs w:val="18"/>
              </w:rPr>
            </w:pPr>
            <w:r w:rsidRPr="002F717B">
              <w:rPr>
                <w:sz w:val="18"/>
                <w:szCs w:val="18"/>
              </w:rPr>
              <w:t xml:space="preserve">Системы пожаротушения (газовые, жидкостные (эмульсионные ), пенные, порошковые) </w:t>
            </w:r>
          </w:p>
          <w:p w14:paraId="1E556399" w14:textId="77777777" w:rsidR="003E3F41" w:rsidRPr="002F717B" w:rsidRDefault="003E3F41" w:rsidP="008726AC">
            <w:pPr>
              <w:pStyle w:val="aff3"/>
              <w:numPr>
                <w:ilvl w:val="0"/>
                <w:numId w:val="36"/>
              </w:numPr>
              <w:tabs>
                <w:tab w:val="left" w:pos="307"/>
              </w:tabs>
              <w:suppressAutoHyphens w:val="0"/>
              <w:spacing w:after="120"/>
              <w:ind w:left="23" w:firstLine="0"/>
              <w:rPr>
                <w:b/>
                <w:sz w:val="18"/>
                <w:szCs w:val="18"/>
              </w:rPr>
            </w:pPr>
            <w:r w:rsidRPr="002F717B">
              <w:rPr>
                <w:sz w:val="18"/>
                <w:szCs w:val="18"/>
              </w:rPr>
              <w:t>Системы охранно-пожарной сигнализации (ОПС)</w:t>
            </w:r>
          </w:p>
        </w:tc>
      </w:tr>
      <w:tr w:rsidR="003E3F41" w:rsidRPr="00541001" w14:paraId="3FA0DE59" w14:textId="77777777" w:rsidTr="00805461">
        <w:trPr>
          <w:trHeight w:val="619"/>
        </w:trPr>
        <w:tc>
          <w:tcPr>
            <w:tcW w:w="9923" w:type="dxa"/>
            <w:shd w:val="clear" w:color="auto" w:fill="auto"/>
            <w:vAlign w:val="center"/>
          </w:tcPr>
          <w:p w14:paraId="7C0AA675" w14:textId="77777777" w:rsidR="003E3F41" w:rsidRPr="002F717B" w:rsidRDefault="003E3F41" w:rsidP="002F717B">
            <w:pPr>
              <w:pStyle w:val="aff3"/>
              <w:tabs>
                <w:tab w:val="left" w:pos="307"/>
              </w:tabs>
              <w:ind w:left="23"/>
              <w:jc w:val="center"/>
              <w:rPr>
                <w:sz w:val="18"/>
                <w:szCs w:val="18"/>
              </w:rPr>
            </w:pPr>
            <w:r w:rsidRPr="002F717B">
              <w:rPr>
                <w:b/>
                <w:sz w:val="18"/>
                <w:szCs w:val="18"/>
              </w:rPr>
              <w:lastRenderedPageBreak/>
              <w:t>Оборудование транспортной безопасности</w:t>
            </w:r>
          </w:p>
        </w:tc>
      </w:tr>
      <w:tr w:rsidR="003E3F41" w:rsidRPr="00072A86" w14:paraId="6DEC33B5" w14:textId="77777777" w:rsidTr="00805461">
        <w:trPr>
          <w:trHeight w:val="996"/>
        </w:trPr>
        <w:tc>
          <w:tcPr>
            <w:tcW w:w="9923" w:type="dxa"/>
            <w:shd w:val="clear" w:color="auto" w:fill="auto"/>
          </w:tcPr>
          <w:p w14:paraId="197EE250" w14:textId="77777777" w:rsidR="003E3F41" w:rsidRPr="002F717B" w:rsidRDefault="003E3F41" w:rsidP="008726AC">
            <w:pPr>
              <w:pStyle w:val="aff3"/>
              <w:numPr>
                <w:ilvl w:val="0"/>
                <w:numId w:val="29"/>
              </w:numPr>
              <w:tabs>
                <w:tab w:val="left" w:pos="307"/>
              </w:tabs>
              <w:suppressAutoHyphens w:val="0"/>
              <w:spacing w:before="120"/>
              <w:ind w:left="23" w:firstLine="0"/>
              <w:rPr>
                <w:sz w:val="18"/>
                <w:szCs w:val="18"/>
              </w:rPr>
            </w:pPr>
            <w:r w:rsidRPr="002F717B">
              <w:rPr>
                <w:sz w:val="18"/>
                <w:szCs w:val="18"/>
              </w:rPr>
              <w:t>Технические средства обеспечения транспортной безопасности (рентгенкамеры, металлодетекторы, индоскопы, детекторы ВВ )</w:t>
            </w:r>
          </w:p>
          <w:p w14:paraId="33BCD2B5" w14:textId="77777777" w:rsidR="003E3F41" w:rsidRPr="002F717B" w:rsidRDefault="003E3F41" w:rsidP="002F717B">
            <w:pPr>
              <w:tabs>
                <w:tab w:val="left" w:pos="307"/>
              </w:tabs>
              <w:spacing w:after="120"/>
              <w:ind w:left="23"/>
              <w:rPr>
                <w:b/>
                <w:sz w:val="18"/>
                <w:szCs w:val="18"/>
              </w:rPr>
            </w:pPr>
            <w:r w:rsidRPr="002F717B">
              <w:rPr>
                <w:sz w:val="18"/>
                <w:szCs w:val="18"/>
              </w:rPr>
              <w:t>2. Автоматизированное рабочее место диспетчерской службы (АРМ)</w:t>
            </w:r>
          </w:p>
        </w:tc>
      </w:tr>
      <w:tr w:rsidR="003E3F41" w:rsidRPr="00541001" w14:paraId="2655268C" w14:textId="77777777" w:rsidTr="00805461">
        <w:trPr>
          <w:trHeight w:val="398"/>
        </w:trPr>
        <w:tc>
          <w:tcPr>
            <w:tcW w:w="9923" w:type="dxa"/>
            <w:shd w:val="clear" w:color="auto" w:fill="auto"/>
            <w:vAlign w:val="center"/>
          </w:tcPr>
          <w:p w14:paraId="19888B4F"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станочного парка</w:t>
            </w:r>
          </w:p>
        </w:tc>
      </w:tr>
      <w:tr w:rsidR="003E3F41" w:rsidRPr="00541001" w14:paraId="3DF360F7" w14:textId="77777777" w:rsidTr="00805461">
        <w:trPr>
          <w:trHeight w:val="583"/>
        </w:trPr>
        <w:tc>
          <w:tcPr>
            <w:tcW w:w="9923" w:type="dxa"/>
            <w:shd w:val="clear" w:color="auto" w:fill="auto"/>
          </w:tcPr>
          <w:p w14:paraId="2BB4A253" w14:textId="77777777" w:rsidR="003E3F41" w:rsidRPr="002F717B" w:rsidRDefault="003E3F41" w:rsidP="008726AC">
            <w:pPr>
              <w:pStyle w:val="aff3"/>
              <w:numPr>
                <w:ilvl w:val="0"/>
                <w:numId w:val="37"/>
              </w:numPr>
              <w:tabs>
                <w:tab w:val="left" w:pos="307"/>
              </w:tabs>
              <w:suppressAutoHyphens w:val="0"/>
              <w:spacing w:before="120"/>
              <w:ind w:left="23" w:firstLine="0"/>
              <w:rPr>
                <w:sz w:val="18"/>
                <w:szCs w:val="18"/>
              </w:rPr>
            </w:pPr>
            <w:r w:rsidRPr="002F717B">
              <w:rPr>
                <w:sz w:val="18"/>
                <w:szCs w:val="18"/>
              </w:rPr>
              <w:t xml:space="preserve">Станки и различные установки с использованием ЧПУ </w:t>
            </w:r>
          </w:p>
          <w:p w14:paraId="4BC41F58" w14:textId="77777777" w:rsidR="003E3F41" w:rsidRPr="002F717B" w:rsidRDefault="003E3F41" w:rsidP="008726AC">
            <w:pPr>
              <w:pStyle w:val="aff3"/>
              <w:numPr>
                <w:ilvl w:val="0"/>
                <w:numId w:val="29"/>
              </w:numPr>
              <w:tabs>
                <w:tab w:val="left" w:pos="307"/>
              </w:tabs>
              <w:suppressAutoHyphens w:val="0"/>
              <w:spacing w:after="120"/>
              <w:ind w:left="23" w:firstLine="0"/>
              <w:rPr>
                <w:b/>
                <w:sz w:val="18"/>
                <w:szCs w:val="18"/>
              </w:rPr>
            </w:pPr>
            <w:r w:rsidRPr="002F717B">
              <w:rPr>
                <w:sz w:val="18"/>
                <w:szCs w:val="18"/>
              </w:rPr>
              <w:t>(технологические линии для сварки)</w:t>
            </w:r>
          </w:p>
        </w:tc>
      </w:tr>
      <w:tr w:rsidR="003E3F41" w:rsidRPr="00541001" w14:paraId="52FEF2FD" w14:textId="77777777" w:rsidTr="00805461">
        <w:trPr>
          <w:trHeight w:val="325"/>
        </w:trPr>
        <w:tc>
          <w:tcPr>
            <w:tcW w:w="9923" w:type="dxa"/>
            <w:shd w:val="clear" w:color="auto" w:fill="auto"/>
            <w:vAlign w:val="center"/>
          </w:tcPr>
          <w:p w14:paraId="3CDBB015" w14:textId="77777777" w:rsidR="003E3F41" w:rsidRPr="002F717B" w:rsidRDefault="003E3F41" w:rsidP="003E3F41">
            <w:pPr>
              <w:pStyle w:val="aff3"/>
              <w:jc w:val="center"/>
              <w:rPr>
                <w:sz w:val="18"/>
                <w:szCs w:val="18"/>
              </w:rPr>
            </w:pPr>
            <w:r w:rsidRPr="002F717B">
              <w:rPr>
                <w:b/>
                <w:sz w:val="18"/>
                <w:szCs w:val="18"/>
              </w:rPr>
              <w:t>Оборудование депо</w:t>
            </w:r>
          </w:p>
        </w:tc>
      </w:tr>
      <w:tr w:rsidR="003E3F41" w:rsidRPr="00541001" w14:paraId="3B286279" w14:textId="77777777" w:rsidTr="00805461">
        <w:trPr>
          <w:trHeight w:val="839"/>
        </w:trPr>
        <w:tc>
          <w:tcPr>
            <w:tcW w:w="9923" w:type="dxa"/>
            <w:shd w:val="clear" w:color="auto" w:fill="auto"/>
          </w:tcPr>
          <w:p w14:paraId="19BCBA31" w14:textId="77777777" w:rsidR="003E3F41" w:rsidRPr="002F717B" w:rsidRDefault="003E3F41" w:rsidP="008726AC">
            <w:pPr>
              <w:pStyle w:val="aff3"/>
              <w:numPr>
                <w:ilvl w:val="0"/>
                <w:numId w:val="30"/>
              </w:numPr>
              <w:tabs>
                <w:tab w:val="left" w:pos="393"/>
              </w:tabs>
              <w:suppressAutoHyphens w:val="0"/>
              <w:spacing w:before="120"/>
              <w:ind w:left="23" w:firstLine="0"/>
              <w:rPr>
                <w:sz w:val="18"/>
                <w:szCs w:val="18"/>
              </w:rPr>
            </w:pPr>
            <w:r w:rsidRPr="002F717B">
              <w:rPr>
                <w:sz w:val="18"/>
                <w:szCs w:val="18"/>
              </w:rPr>
              <w:t>Площадки обслуживания подвижного состава (стационарные, мобильные, передвижные, подвесные, телескопические, откидные)</w:t>
            </w:r>
          </w:p>
          <w:p w14:paraId="783F9AF3" w14:textId="77777777" w:rsidR="003E3F41" w:rsidRPr="002F717B" w:rsidRDefault="003E3F41" w:rsidP="008726AC">
            <w:pPr>
              <w:pStyle w:val="aff3"/>
              <w:numPr>
                <w:ilvl w:val="0"/>
                <w:numId w:val="37"/>
              </w:numPr>
              <w:tabs>
                <w:tab w:val="left" w:pos="393"/>
              </w:tabs>
              <w:suppressAutoHyphens w:val="0"/>
              <w:spacing w:after="120"/>
              <w:ind w:left="23" w:firstLine="0"/>
              <w:rPr>
                <w:b/>
                <w:sz w:val="18"/>
                <w:szCs w:val="18"/>
              </w:rPr>
            </w:pPr>
            <w:r w:rsidRPr="002F717B">
              <w:rPr>
                <w:sz w:val="18"/>
                <w:szCs w:val="18"/>
              </w:rPr>
              <w:t>Маневровые тягачи</w:t>
            </w:r>
          </w:p>
        </w:tc>
      </w:tr>
      <w:tr w:rsidR="003E3F41" w:rsidRPr="00541001" w14:paraId="7194EF92" w14:textId="77777777" w:rsidTr="00805461">
        <w:trPr>
          <w:trHeight w:val="384"/>
        </w:trPr>
        <w:tc>
          <w:tcPr>
            <w:tcW w:w="9923" w:type="dxa"/>
            <w:shd w:val="clear" w:color="auto" w:fill="auto"/>
            <w:vAlign w:val="center"/>
          </w:tcPr>
          <w:p w14:paraId="1756A216" w14:textId="77777777" w:rsidR="003E3F41" w:rsidRPr="002F717B" w:rsidRDefault="003E3F41" w:rsidP="003E3F41">
            <w:pPr>
              <w:pStyle w:val="aff3"/>
              <w:jc w:val="center"/>
              <w:rPr>
                <w:sz w:val="18"/>
                <w:szCs w:val="18"/>
              </w:rPr>
            </w:pPr>
            <w:r w:rsidRPr="002F717B">
              <w:rPr>
                <w:b/>
                <w:sz w:val="18"/>
                <w:szCs w:val="18"/>
              </w:rPr>
              <w:t>Прочие</w:t>
            </w:r>
          </w:p>
        </w:tc>
      </w:tr>
      <w:tr w:rsidR="003E3F41" w:rsidRPr="00072A86" w14:paraId="13ECE9EB" w14:textId="77777777" w:rsidTr="00805461">
        <w:trPr>
          <w:trHeight w:val="713"/>
        </w:trPr>
        <w:tc>
          <w:tcPr>
            <w:tcW w:w="9923" w:type="dxa"/>
            <w:shd w:val="clear" w:color="auto" w:fill="auto"/>
          </w:tcPr>
          <w:p w14:paraId="79B79C1C" w14:textId="77777777" w:rsidR="003E3F41" w:rsidRPr="002F717B" w:rsidRDefault="003E3F41" w:rsidP="008726AC">
            <w:pPr>
              <w:pStyle w:val="aff3"/>
              <w:numPr>
                <w:ilvl w:val="3"/>
                <w:numId w:val="27"/>
              </w:numPr>
              <w:tabs>
                <w:tab w:val="left" w:pos="380"/>
              </w:tabs>
              <w:suppressAutoHyphens w:val="0"/>
              <w:spacing w:before="120" w:after="120" w:line="276" w:lineRule="auto"/>
              <w:ind w:left="0" w:firstLine="23"/>
              <w:rPr>
                <w:b/>
                <w:sz w:val="18"/>
                <w:szCs w:val="18"/>
              </w:rPr>
            </w:pPr>
            <w:r w:rsidRPr="002F717B">
              <w:rPr>
                <w:sz w:val="18"/>
                <w:szCs w:val="18"/>
              </w:rPr>
              <w:t>Системы использующие гидравлические, вакуумные, пневматические и электро-механические принципы работы</w:t>
            </w:r>
          </w:p>
        </w:tc>
      </w:tr>
    </w:tbl>
    <w:p w14:paraId="02D686B6" w14:textId="77777777" w:rsidR="003E3F41" w:rsidRPr="005148B0" w:rsidRDefault="003E3F41" w:rsidP="003E3F41">
      <w:pPr>
        <w:tabs>
          <w:tab w:val="left" w:pos="7736"/>
        </w:tabs>
        <w:spacing w:line="360" w:lineRule="auto"/>
        <w:rPr>
          <w:rFonts w:cs="Arial"/>
        </w:rPr>
      </w:pPr>
    </w:p>
    <w:p w14:paraId="7AFA9947" w14:textId="77777777" w:rsidR="003E3F41" w:rsidRPr="005148B0" w:rsidRDefault="003E3F41" w:rsidP="003E3F41">
      <w:pPr>
        <w:tabs>
          <w:tab w:val="left" w:pos="7736"/>
        </w:tabs>
        <w:ind w:left="397"/>
        <w:jc w:val="both"/>
        <w:outlineLvl w:val="0"/>
        <w:rPr>
          <w:rFonts w:cs="Arial"/>
        </w:rPr>
      </w:pPr>
      <w:r w:rsidRPr="005148B0">
        <w:rPr>
          <w:rFonts w:cs="Arial"/>
        </w:rPr>
        <w:t>АО «Мосинжпроект» оставляет за собой право при необходимости вносить изменения в номенклатурный перечень оборудования, уведомив Поставщик</w:t>
      </w:r>
      <w:r w:rsidRPr="005148B0">
        <w:t xml:space="preserve">а / Изготовителя </w:t>
      </w:r>
      <w:r w:rsidRPr="005148B0">
        <w:rPr>
          <w:rFonts w:cs="Arial"/>
        </w:rPr>
        <w:t>информационным письмом.</w:t>
      </w:r>
    </w:p>
    <w:p w14:paraId="7AD73C97" w14:textId="77777777" w:rsidR="003E3F41" w:rsidRPr="007E538B" w:rsidRDefault="003E3F41" w:rsidP="003E3F41">
      <w:pPr>
        <w:jc w:val="right"/>
        <w:rPr>
          <w:sz w:val="23"/>
          <w:szCs w:val="23"/>
        </w:rPr>
      </w:pPr>
    </w:p>
    <w:p w14:paraId="2E3C711B" w14:textId="77777777" w:rsidR="003E3F41" w:rsidRPr="004C61BF" w:rsidRDefault="003E3F41" w:rsidP="003E3F41">
      <w:pPr>
        <w:pStyle w:val="2c"/>
        <w:keepNext/>
        <w:keepLines/>
        <w:spacing w:after="60"/>
        <w:rPr>
          <w:rFonts w:ascii="Arial" w:hAnsi="Arial" w:cs="Arial"/>
          <w:sz w:val="18"/>
          <w:szCs w:val="18"/>
        </w:rPr>
        <w:sectPr w:rsidR="003E3F41" w:rsidRPr="004C61BF" w:rsidSect="003E3F41">
          <w:pgSz w:w="11906" w:h="16838"/>
          <w:pgMar w:top="1134" w:right="849" w:bottom="1134" w:left="1418" w:header="720" w:footer="397" w:gutter="0"/>
          <w:cols w:space="720"/>
          <w:docGrid w:linePitch="326"/>
        </w:sectPr>
      </w:pPr>
    </w:p>
    <w:p w14:paraId="5FCBE336" w14:textId="523C6806" w:rsidR="003E3F41" w:rsidRPr="00A32261" w:rsidRDefault="003E3F41" w:rsidP="00805461">
      <w:pPr>
        <w:jc w:val="right"/>
        <w:rPr>
          <w:rFonts w:cs="Arial"/>
          <w:b/>
          <w:sz w:val="20"/>
        </w:rPr>
      </w:pPr>
      <w:r w:rsidRPr="00A32261">
        <w:rPr>
          <w:sz w:val="20"/>
        </w:rPr>
        <w:lastRenderedPageBreak/>
        <w:t xml:space="preserve">       </w:t>
      </w:r>
      <w:r w:rsidRPr="00A32261">
        <w:rPr>
          <w:rFonts w:cs="Arial"/>
          <w:b/>
          <w:sz w:val="20"/>
        </w:rPr>
        <w:t>Ф</w:t>
      </w:r>
      <w:r w:rsidRPr="00A32261">
        <w:rPr>
          <w:b/>
          <w:sz w:val="20"/>
        </w:rPr>
        <w:t>орма № 3</w:t>
      </w:r>
      <w:r w:rsidRPr="00A32261">
        <w:rPr>
          <w:rFonts w:cs="Arial"/>
          <w:b/>
          <w:sz w:val="20"/>
        </w:rPr>
        <w:t xml:space="preserve"> к Приложению №</w:t>
      </w:r>
      <w:r w:rsidR="00805461">
        <w:rPr>
          <w:rFonts w:cs="Arial"/>
          <w:b/>
          <w:sz w:val="20"/>
        </w:rPr>
        <w:t xml:space="preserve"> </w:t>
      </w:r>
      <w:r w:rsidRPr="00A32261">
        <w:rPr>
          <w:rFonts w:cs="Arial"/>
          <w:b/>
          <w:sz w:val="20"/>
        </w:rPr>
        <w:t>1</w:t>
      </w:r>
    </w:p>
    <w:p w14:paraId="2F2FF145" w14:textId="5E0B406D"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79A46298"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2A4B69BC" w14:textId="77777777" w:rsidR="003E3F41" w:rsidRDefault="003E3F41" w:rsidP="003E3F41">
      <w:pPr>
        <w:pStyle w:val="aff4"/>
        <w:ind w:right="-2"/>
        <w:jc w:val="right"/>
        <w:rPr>
          <w:rFonts w:ascii="Times New Roman" w:hAnsi="Times New Roman"/>
          <w:bCs/>
          <w:sz w:val="24"/>
          <w:szCs w:val="24"/>
        </w:rPr>
      </w:pPr>
    </w:p>
    <w:tbl>
      <w:tblPr>
        <w:tblW w:w="1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234"/>
        <w:gridCol w:w="2578"/>
        <w:gridCol w:w="1690"/>
        <w:gridCol w:w="40"/>
        <w:gridCol w:w="1667"/>
        <w:gridCol w:w="1707"/>
        <w:gridCol w:w="1281"/>
        <w:gridCol w:w="1280"/>
        <w:gridCol w:w="1730"/>
      </w:tblGrid>
      <w:tr w:rsidR="003E3F41" w:rsidRPr="008C2D95" w14:paraId="1CFF8479" w14:textId="77777777" w:rsidTr="003E3F41">
        <w:trPr>
          <w:trHeight w:hRule="exact" w:val="567"/>
          <w:jc w:val="center"/>
        </w:trPr>
        <w:tc>
          <w:tcPr>
            <w:tcW w:w="2977" w:type="dxa"/>
            <w:gridSpan w:val="2"/>
            <w:tcBorders>
              <w:left w:val="single" w:sz="4" w:space="0" w:color="auto"/>
            </w:tcBorders>
            <w:vAlign w:val="center"/>
          </w:tcPr>
          <w:p w14:paraId="2A241F13" w14:textId="77777777" w:rsidR="003E3F41" w:rsidRPr="008C2D95" w:rsidRDefault="003E3F41" w:rsidP="003E3F41">
            <w:pPr>
              <w:spacing w:line="360" w:lineRule="auto"/>
              <w:rPr>
                <w:b/>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253" w:type="dxa"/>
            <w:gridSpan w:val="2"/>
            <w:tcBorders>
              <w:left w:val="single" w:sz="4" w:space="0" w:color="auto"/>
            </w:tcBorders>
            <w:vAlign w:val="center"/>
          </w:tcPr>
          <w:p w14:paraId="46C8E435" w14:textId="77777777" w:rsidR="003E3F41" w:rsidRPr="008C2D95" w:rsidRDefault="003E3F41" w:rsidP="003E3F41">
            <w:pPr>
              <w:spacing w:line="360" w:lineRule="auto"/>
              <w:ind w:right="-264"/>
              <w:jc w:val="center"/>
              <w:rPr>
                <w:b/>
                <w:color w:val="0070C0"/>
                <w:sz w:val="18"/>
                <w:szCs w:val="18"/>
              </w:rPr>
            </w:pPr>
            <w:r>
              <w:rPr>
                <w:b/>
                <w:color w:val="0070C0"/>
                <w:sz w:val="18"/>
                <w:szCs w:val="18"/>
              </w:rPr>
              <w:t>а</w:t>
            </w:r>
          </w:p>
        </w:tc>
        <w:tc>
          <w:tcPr>
            <w:tcW w:w="1701" w:type="dxa"/>
            <w:gridSpan w:val="2"/>
            <w:vAlign w:val="center"/>
          </w:tcPr>
          <w:p w14:paraId="23E7A9F6" w14:textId="77777777" w:rsidR="003E3F41" w:rsidRPr="008C2D95" w:rsidRDefault="003E3F41" w:rsidP="003E3F41">
            <w:pPr>
              <w:spacing w:line="360" w:lineRule="auto"/>
              <w:jc w:val="right"/>
              <w:rPr>
                <w:b/>
                <w:color w:val="0070C0"/>
                <w:sz w:val="18"/>
                <w:szCs w:val="18"/>
              </w:rPr>
            </w:pPr>
            <w:r w:rsidRPr="008C2D95">
              <w:rPr>
                <w:b/>
                <w:sz w:val="18"/>
                <w:szCs w:val="18"/>
              </w:rPr>
              <w:t>План качества</w:t>
            </w:r>
            <w:r>
              <w:rPr>
                <w:b/>
                <w:sz w:val="18"/>
                <w:szCs w:val="18"/>
              </w:rPr>
              <w:t xml:space="preserve"> №</w:t>
            </w:r>
          </w:p>
        </w:tc>
        <w:tc>
          <w:tcPr>
            <w:tcW w:w="4252" w:type="dxa"/>
            <w:gridSpan w:val="3"/>
            <w:vAlign w:val="center"/>
          </w:tcPr>
          <w:p w14:paraId="096FFAA4" w14:textId="77777777" w:rsidR="003E3F41" w:rsidRPr="008C2D95" w:rsidRDefault="003E3F41" w:rsidP="003E3F41">
            <w:pPr>
              <w:spacing w:line="360" w:lineRule="auto"/>
              <w:ind w:right="-264"/>
              <w:jc w:val="center"/>
              <w:rPr>
                <w:b/>
                <w:color w:val="0070C0"/>
                <w:sz w:val="18"/>
                <w:szCs w:val="18"/>
              </w:rPr>
            </w:pPr>
            <w:r>
              <w:rPr>
                <w:b/>
                <w:color w:val="4F81BD"/>
                <w:sz w:val="18"/>
                <w:szCs w:val="18"/>
              </w:rPr>
              <w:t>в</w:t>
            </w:r>
          </w:p>
        </w:tc>
        <w:tc>
          <w:tcPr>
            <w:tcW w:w="1724" w:type="dxa"/>
            <w:vAlign w:val="center"/>
          </w:tcPr>
          <w:p w14:paraId="27EF28DE" w14:textId="77777777" w:rsidR="003E3F41" w:rsidRPr="008C2D95" w:rsidRDefault="003E3F41" w:rsidP="003E3F41">
            <w:pPr>
              <w:spacing w:line="360" w:lineRule="auto"/>
              <w:rPr>
                <w:b/>
                <w:sz w:val="18"/>
                <w:szCs w:val="18"/>
              </w:rPr>
            </w:pPr>
            <w:r w:rsidRPr="008C2D95">
              <w:rPr>
                <w:b/>
                <w:sz w:val="18"/>
                <w:szCs w:val="18"/>
              </w:rPr>
              <w:t>Лист  № 1</w:t>
            </w:r>
          </w:p>
        </w:tc>
      </w:tr>
      <w:tr w:rsidR="003E3F41" w:rsidRPr="008C2D95" w14:paraId="68C0E81C" w14:textId="77777777" w:rsidTr="003E3F41">
        <w:trPr>
          <w:trHeight w:hRule="exact" w:val="567"/>
          <w:jc w:val="center"/>
        </w:trPr>
        <w:tc>
          <w:tcPr>
            <w:tcW w:w="2977" w:type="dxa"/>
            <w:gridSpan w:val="2"/>
            <w:vAlign w:val="center"/>
          </w:tcPr>
          <w:p w14:paraId="1189D5CD" w14:textId="77777777" w:rsidR="003E3F41" w:rsidRPr="008C2D95" w:rsidRDefault="003E3F41" w:rsidP="003E3F41">
            <w:pPr>
              <w:spacing w:line="360" w:lineRule="auto"/>
              <w:rPr>
                <w:b/>
                <w:sz w:val="18"/>
                <w:szCs w:val="18"/>
              </w:rPr>
            </w:pPr>
            <w:r w:rsidRPr="008C2D95">
              <w:rPr>
                <w:b/>
                <w:sz w:val="18"/>
                <w:szCs w:val="18"/>
              </w:rPr>
              <w:t>Наименование предприятия-изготовителя</w:t>
            </w:r>
          </w:p>
        </w:tc>
        <w:tc>
          <w:tcPr>
            <w:tcW w:w="4253" w:type="dxa"/>
            <w:gridSpan w:val="2"/>
            <w:vAlign w:val="center"/>
          </w:tcPr>
          <w:p w14:paraId="6FDBC3A8" w14:textId="77777777" w:rsidR="003E3F41" w:rsidRPr="008C2D95" w:rsidRDefault="003E3F41" w:rsidP="003E3F41">
            <w:pPr>
              <w:spacing w:line="360" w:lineRule="auto"/>
              <w:ind w:right="-264"/>
              <w:jc w:val="center"/>
              <w:rPr>
                <w:b/>
                <w:color w:val="0070C0"/>
                <w:sz w:val="18"/>
                <w:szCs w:val="18"/>
              </w:rPr>
            </w:pPr>
            <w:r>
              <w:rPr>
                <w:b/>
                <w:color w:val="0070C0"/>
                <w:sz w:val="18"/>
                <w:szCs w:val="18"/>
              </w:rPr>
              <w:t>б</w:t>
            </w:r>
          </w:p>
        </w:tc>
        <w:tc>
          <w:tcPr>
            <w:tcW w:w="1701" w:type="dxa"/>
            <w:gridSpan w:val="2"/>
            <w:vAlign w:val="center"/>
          </w:tcPr>
          <w:p w14:paraId="5CEDE7FC" w14:textId="77777777" w:rsidR="003E3F41" w:rsidRPr="008C2D95" w:rsidRDefault="003E3F41" w:rsidP="003E3F41">
            <w:pPr>
              <w:spacing w:line="360" w:lineRule="auto"/>
              <w:ind w:left="34"/>
              <w:jc w:val="right"/>
              <w:rPr>
                <w:b/>
                <w:color w:val="0070C0"/>
                <w:sz w:val="18"/>
                <w:szCs w:val="18"/>
              </w:rPr>
            </w:pPr>
            <w:r w:rsidRPr="008C2D95">
              <w:rPr>
                <w:b/>
                <w:sz w:val="18"/>
                <w:szCs w:val="18"/>
              </w:rPr>
              <w:t>Ред. №</w:t>
            </w:r>
          </w:p>
        </w:tc>
        <w:tc>
          <w:tcPr>
            <w:tcW w:w="4252" w:type="dxa"/>
            <w:gridSpan w:val="3"/>
            <w:vAlign w:val="center"/>
          </w:tcPr>
          <w:p w14:paraId="2DE99460" w14:textId="77777777" w:rsidR="003E3F41" w:rsidRPr="008C2D95" w:rsidRDefault="003E3F41" w:rsidP="003E3F41">
            <w:pPr>
              <w:spacing w:line="360" w:lineRule="auto"/>
              <w:ind w:right="-264"/>
              <w:jc w:val="center"/>
              <w:rPr>
                <w:b/>
                <w:color w:val="0070C0"/>
                <w:sz w:val="18"/>
                <w:szCs w:val="18"/>
              </w:rPr>
            </w:pPr>
            <w:r>
              <w:rPr>
                <w:b/>
                <w:color w:val="4F81BD"/>
                <w:sz w:val="18"/>
                <w:szCs w:val="18"/>
              </w:rPr>
              <w:t>г</w:t>
            </w:r>
          </w:p>
        </w:tc>
        <w:tc>
          <w:tcPr>
            <w:tcW w:w="1724" w:type="dxa"/>
            <w:vAlign w:val="center"/>
          </w:tcPr>
          <w:p w14:paraId="74EDFAF1" w14:textId="77777777" w:rsidR="003E3F41" w:rsidRPr="008C2D95" w:rsidRDefault="003E3F41" w:rsidP="003E3F41">
            <w:pPr>
              <w:spacing w:line="360" w:lineRule="auto"/>
              <w:rPr>
                <w:b/>
                <w:sz w:val="18"/>
                <w:szCs w:val="18"/>
              </w:rPr>
            </w:pPr>
            <w:r w:rsidRPr="008C2D95">
              <w:rPr>
                <w:b/>
                <w:sz w:val="18"/>
                <w:szCs w:val="18"/>
              </w:rPr>
              <w:t xml:space="preserve">Листов   </w:t>
            </w:r>
            <w:r>
              <w:rPr>
                <w:b/>
                <w:color w:val="4F81BD"/>
                <w:sz w:val="18"/>
                <w:szCs w:val="18"/>
              </w:rPr>
              <w:t>д</w:t>
            </w:r>
          </w:p>
        </w:tc>
      </w:tr>
      <w:tr w:rsidR="003E3F41" w:rsidRPr="008C2D95" w14:paraId="63322794" w14:textId="77777777" w:rsidTr="003E3F41">
        <w:trPr>
          <w:trHeight w:val="159"/>
          <w:jc w:val="center"/>
        </w:trPr>
        <w:tc>
          <w:tcPr>
            <w:tcW w:w="13183" w:type="dxa"/>
            <w:gridSpan w:val="9"/>
            <w:tcBorders>
              <w:left w:val="nil"/>
              <w:right w:val="nil"/>
            </w:tcBorders>
            <w:vAlign w:val="center"/>
          </w:tcPr>
          <w:p w14:paraId="4B955E0D" w14:textId="77777777" w:rsidR="003E3F41" w:rsidRDefault="003E3F41" w:rsidP="003E3F41">
            <w:pPr>
              <w:spacing w:line="360" w:lineRule="auto"/>
              <w:ind w:right="-264"/>
              <w:jc w:val="center"/>
              <w:rPr>
                <w:b/>
                <w:color w:val="4F81BD"/>
                <w:sz w:val="18"/>
                <w:szCs w:val="18"/>
              </w:rPr>
            </w:pPr>
          </w:p>
        </w:tc>
        <w:tc>
          <w:tcPr>
            <w:tcW w:w="1724" w:type="dxa"/>
            <w:tcBorders>
              <w:left w:val="nil"/>
              <w:right w:val="nil"/>
            </w:tcBorders>
            <w:vAlign w:val="center"/>
          </w:tcPr>
          <w:p w14:paraId="3C45F76F" w14:textId="77777777" w:rsidR="003E3F41" w:rsidRPr="008C2D95" w:rsidRDefault="003E3F41" w:rsidP="003E3F41">
            <w:pPr>
              <w:spacing w:line="360" w:lineRule="auto"/>
              <w:rPr>
                <w:b/>
                <w:sz w:val="18"/>
                <w:szCs w:val="18"/>
              </w:rPr>
            </w:pPr>
          </w:p>
        </w:tc>
      </w:tr>
      <w:tr w:rsidR="003E3F41" w:rsidRPr="00D47E04" w14:paraId="48826B38" w14:textId="77777777" w:rsidTr="003E3F41">
        <w:trPr>
          <w:trHeight w:hRule="exact" w:val="624"/>
          <w:jc w:val="center"/>
        </w:trPr>
        <w:tc>
          <w:tcPr>
            <w:tcW w:w="2977" w:type="dxa"/>
            <w:gridSpan w:val="2"/>
            <w:vAlign w:val="center"/>
          </w:tcPr>
          <w:p w14:paraId="162532D5" w14:textId="448C23C8"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r w:rsidR="00805461" w:rsidRPr="00805461">
              <w:rPr>
                <w:b/>
                <w:sz w:val="18"/>
                <w:szCs w:val="18"/>
              </w:rPr>
              <w:t>Заказчиком/</w:t>
            </w:r>
            <w:r w:rsidR="00805461">
              <w:rPr>
                <w:b/>
                <w:sz w:val="18"/>
                <w:szCs w:val="18"/>
              </w:rPr>
              <w:t>Покупателем</w:t>
            </w:r>
            <w:r w:rsidRPr="007E538B" w:rsidDel="00CE6FFC">
              <w:rPr>
                <w:b/>
                <w:sz w:val="18"/>
                <w:szCs w:val="18"/>
              </w:rPr>
              <w:t xml:space="preserve"> </w:t>
            </w:r>
          </w:p>
        </w:tc>
        <w:tc>
          <w:tcPr>
            <w:tcW w:w="5954" w:type="dxa"/>
            <w:gridSpan w:val="4"/>
            <w:vAlign w:val="center"/>
          </w:tcPr>
          <w:p w14:paraId="2C1BD598" w14:textId="77777777" w:rsidR="003E3F41" w:rsidRPr="00CE6FFC" w:rsidRDefault="003E3F41" w:rsidP="003E3F41">
            <w:pPr>
              <w:spacing w:line="360" w:lineRule="auto"/>
              <w:jc w:val="center"/>
              <w:rPr>
                <w:b/>
                <w:sz w:val="18"/>
                <w:szCs w:val="18"/>
              </w:rPr>
            </w:pPr>
            <w:r w:rsidRPr="00D47E04">
              <w:rPr>
                <w:b/>
                <w:color w:val="5B9BD5"/>
                <w:sz w:val="18"/>
                <w:szCs w:val="18"/>
              </w:rPr>
              <w:t>е</w:t>
            </w:r>
          </w:p>
        </w:tc>
        <w:tc>
          <w:tcPr>
            <w:tcW w:w="4252" w:type="dxa"/>
            <w:gridSpan w:val="3"/>
            <w:vAlign w:val="center"/>
          </w:tcPr>
          <w:p w14:paraId="42DDF53F" w14:textId="77777777"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p>
          <w:p w14:paraId="5816413C" w14:textId="77777777" w:rsidR="003E3F41" w:rsidRPr="007E538B" w:rsidRDefault="003E3F41" w:rsidP="003E3F41">
            <w:pPr>
              <w:spacing w:line="360" w:lineRule="auto"/>
              <w:rPr>
                <w:b/>
                <w:sz w:val="18"/>
                <w:szCs w:val="18"/>
              </w:rPr>
            </w:pPr>
            <w:r w:rsidRPr="007E538B">
              <w:rPr>
                <w:b/>
                <w:sz w:val="18"/>
                <w:szCs w:val="18"/>
              </w:rPr>
              <w:t>предприятием-изготовителем</w:t>
            </w:r>
            <w:r w:rsidRPr="007E538B" w:rsidDel="00CE6FFC">
              <w:rPr>
                <w:b/>
                <w:sz w:val="18"/>
                <w:szCs w:val="18"/>
              </w:rPr>
              <w:t xml:space="preserve"> </w:t>
            </w:r>
          </w:p>
        </w:tc>
        <w:tc>
          <w:tcPr>
            <w:tcW w:w="1724" w:type="dxa"/>
            <w:vAlign w:val="center"/>
          </w:tcPr>
          <w:p w14:paraId="68D18258" w14:textId="77777777" w:rsidR="003E3F41" w:rsidRPr="00D47E04" w:rsidRDefault="003E3F41" w:rsidP="003E3F41">
            <w:pPr>
              <w:spacing w:line="360" w:lineRule="auto"/>
              <w:jc w:val="center"/>
              <w:rPr>
                <w:b/>
                <w:color w:val="5B9BD5"/>
                <w:sz w:val="18"/>
                <w:szCs w:val="18"/>
              </w:rPr>
            </w:pPr>
            <w:r w:rsidRPr="00D47E04">
              <w:rPr>
                <w:b/>
                <w:color w:val="5B9BD5"/>
                <w:sz w:val="18"/>
                <w:szCs w:val="18"/>
              </w:rPr>
              <w:t>ж</w:t>
            </w:r>
          </w:p>
        </w:tc>
      </w:tr>
      <w:tr w:rsidR="003E3F41" w:rsidRPr="00D47E04" w14:paraId="0F90386F" w14:textId="77777777" w:rsidTr="003E3F41">
        <w:trPr>
          <w:trHeight w:hRule="exact" w:val="624"/>
          <w:jc w:val="center"/>
        </w:trPr>
        <w:tc>
          <w:tcPr>
            <w:tcW w:w="2977" w:type="dxa"/>
            <w:gridSpan w:val="2"/>
            <w:vAlign w:val="center"/>
          </w:tcPr>
          <w:p w14:paraId="4E5829D8" w14:textId="77777777" w:rsidR="003E3F41" w:rsidRPr="008C2D95" w:rsidRDefault="003E3F41" w:rsidP="003E3F41">
            <w:pPr>
              <w:spacing w:line="360" w:lineRule="auto"/>
              <w:rPr>
                <w:b/>
                <w:sz w:val="18"/>
                <w:szCs w:val="18"/>
              </w:rPr>
            </w:pPr>
            <w:r w:rsidRPr="008C2D95">
              <w:rPr>
                <w:b/>
                <w:sz w:val="18"/>
                <w:szCs w:val="18"/>
              </w:rPr>
              <w:t>№ Позиции по Договору</w:t>
            </w:r>
          </w:p>
        </w:tc>
        <w:tc>
          <w:tcPr>
            <w:tcW w:w="5954" w:type="dxa"/>
            <w:gridSpan w:val="4"/>
            <w:vAlign w:val="center"/>
          </w:tcPr>
          <w:p w14:paraId="274A2FE4" w14:textId="77777777" w:rsidR="003E3F41" w:rsidRPr="008C2D95" w:rsidRDefault="003E3F41" w:rsidP="003E3F41">
            <w:pPr>
              <w:spacing w:line="360" w:lineRule="auto"/>
              <w:jc w:val="center"/>
              <w:rPr>
                <w:b/>
                <w:sz w:val="18"/>
                <w:szCs w:val="18"/>
              </w:rPr>
            </w:pPr>
            <w:r w:rsidRPr="008C2D95">
              <w:rPr>
                <w:b/>
                <w:sz w:val="18"/>
                <w:szCs w:val="18"/>
              </w:rPr>
              <w:t xml:space="preserve">Наименование </w:t>
            </w:r>
            <w:r>
              <w:rPr>
                <w:b/>
                <w:sz w:val="18"/>
                <w:szCs w:val="18"/>
              </w:rPr>
              <w:t>изделия (</w:t>
            </w:r>
            <w:r w:rsidRPr="008C2D95">
              <w:rPr>
                <w:b/>
                <w:sz w:val="18"/>
                <w:szCs w:val="18"/>
              </w:rPr>
              <w:t>оборудования)</w:t>
            </w:r>
          </w:p>
        </w:tc>
        <w:tc>
          <w:tcPr>
            <w:tcW w:w="4252" w:type="dxa"/>
            <w:gridSpan w:val="3"/>
            <w:vAlign w:val="center"/>
          </w:tcPr>
          <w:p w14:paraId="641C114C" w14:textId="77777777" w:rsidR="003E3F41" w:rsidRPr="008C2D95" w:rsidRDefault="003E3F41" w:rsidP="003E3F41">
            <w:pPr>
              <w:spacing w:line="360" w:lineRule="auto"/>
              <w:ind w:left="34"/>
              <w:rPr>
                <w:b/>
                <w:sz w:val="18"/>
                <w:szCs w:val="18"/>
              </w:rPr>
            </w:pPr>
            <w:r w:rsidRPr="008C2D95">
              <w:rPr>
                <w:b/>
                <w:sz w:val="18"/>
                <w:szCs w:val="18"/>
              </w:rPr>
              <w:t>Обозначение изделия (оборудования)</w:t>
            </w:r>
          </w:p>
        </w:tc>
        <w:tc>
          <w:tcPr>
            <w:tcW w:w="1724" w:type="dxa"/>
            <w:vAlign w:val="center"/>
          </w:tcPr>
          <w:p w14:paraId="23D077CA" w14:textId="77777777" w:rsidR="003E3F41" w:rsidRPr="00D47E04" w:rsidRDefault="003E3F41" w:rsidP="003E3F41">
            <w:pPr>
              <w:spacing w:line="360" w:lineRule="auto"/>
              <w:ind w:left="34"/>
              <w:jc w:val="center"/>
              <w:rPr>
                <w:b/>
                <w:color w:val="5B9BD5"/>
                <w:sz w:val="18"/>
                <w:szCs w:val="18"/>
              </w:rPr>
            </w:pPr>
            <w:r w:rsidRPr="00D47E04">
              <w:rPr>
                <w:b/>
                <w:color w:val="5B9BD5"/>
                <w:sz w:val="18"/>
                <w:szCs w:val="18"/>
              </w:rPr>
              <w:t>к</w:t>
            </w:r>
          </w:p>
        </w:tc>
      </w:tr>
      <w:tr w:rsidR="003E3F41" w:rsidRPr="008C2D95" w14:paraId="07D778F9" w14:textId="77777777" w:rsidTr="003E3F41">
        <w:trPr>
          <w:trHeight w:hRule="exact" w:val="624"/>
          <w:jc w:val="center"/>
        </w:trPr>
        <w:tc>
          <w:tcPr>
            <w:tcW w:w="2977" w:type="dxa"/>
            <w:gridSpan w:val="2"/>
            <w:vAlign w:val="center"/>
          </w:tcPr>
          <w:p w14:paraId="2AD1A8B5" w14:textId="77777777" w:rsidR="003E3F41" w:rsidRPr="008C2D95" w:rsidRDefault="003E3F41" w:rsidP="003E3F41">
            <w:pPr>
              <w:spacing w:line="360" w:lineRule="auto"/>
              <w:jc w:val="center"/>
              <w:rPr>
                <w:b/>
                <w:color w:val="4F81BD"/>
                <w:sz w:val="18"/>
                <w:szCs w:val="18"/>
              </w:rPr>
            </w:pPr>
            <w:r>
              <w:rPr>
                <w:b/>
                <w:color w:val="0070C0"/>
                <w:sz w:val="18"/>
                <w:szCs w:val="18"/>
              </w:rPr>
              <w:t>з</w:t>
            </w:r>
          </w:p>
        </w:tc>
        <w:tc>
          <w:tcPr>
            <w:tcW w:w="5954" w:type="dxa"/>
            <w:gridSpan w:val="4"/>
            <w:vAlign w:val="center"/>
          </w:tcPr>
          <w:p w14:paraId="4841EBF0" w14:textId="77777777" w:rsidR="003E3F41" w:rsidRPr="008C2D95" w:rsidRDefault="003E3F41" w:rsidP="003E3F41">
            <w:pPr>
              <w:spacing w:line="360" w:lineRule="auto"/>
              <w:jc w:val="center"/>
              <w:rPr>
                <w:b/>
                <w:sz w:val="18"/>
                <w:szCs w:val="18"/>
              </w:rPr>
            </w:pPr>
            <w:r>
              <w:rPr>
                <w:b/>
                <w:color w:val="0070C0"/>
                <w:sz w:val="18"/>
                <w:szCs w:val="18"/>
              </w:rPr>
              <w:t>и</w:t>
            </w:r>
          </w:p>
        </w:tc>
        <w:tc>
          <w:tcPr>
            <w:tcW w:w="4252" w:type="dxa"/>
            <w:gridSpan w:val="3"/>
            <w:tcBorders>
              <w:right w:val="single" w:sz="4" w:space="0" w:color="auto"/>
            </w:tcBorders>
            <w:vAlign w:val="center"/>
          </w:tcPr>
          <w:p w14:paraId="24053B45" w14:textId="77777777" w:rsidR="003E3F41" w:rsidRPr="008C2D95" w:rsidRDefault="003E3F41" w:rsidP="003E3F41">
            <w:pPr>
              <w:spacing w:line="360" w:lineRule="auto"/>
              <w:ind w:left="34"/>
              <w:rPr>
                <w:b/>
                <w:sz w:val="18"/>
                <w:szCs w:val="18"/>
              </w:rPr>
            </w:pPr>
            <w:r w:rsidRPr="008C2D95">
              <w:rPr>
                <w:b/>
                <w:sz w:val="18"/>
                <w:szCs w:val="18"/>
              </w:rPr>
              <w:t>Заводские номера изделия (оборудования)</w:t>
            </w:r>
          </w:p>
        </w:tc>
        <w:tc>
          <w:tcPr>
            <w:tcW w:w="1724" w:type="dxa"/>
            <w:tcBorders>
              <w:right w:val="single" w:sz="4" w:space="0" w:color="auto"/>
            </w:tcBorders>
            <w:vAlign w:val="center"/>
          </w:tcPr>
          <w:p w14:paraId="77BF7AD0" w14:textId="77777777" w:rsidR="003E3F41" w:rsidRPr="008C2D95" w:rsidRDefault="003E3F41" w:rsidP="003E3F41">
            <w:pPr>
              <w:spacing w:line="360" w:lineRule="auto"/>
              <w:ind w:left="34"/>
              <w:jc w:val="center"/>
              <w:rPr>
                <w:b/>
                <w:color w:val="4F81BD"/>
                <w:sz w:val="18"/>
                <w:szCs w:val="18"/>
              </w:rPr>
            </w:pPr>
            <w:r>
              <w:rPr>
                <w:b/>
                <w:color w:val="4F81BD"/>
                <w:sz w:val="18"/>
                <w:szCs w:val="18"/>
              </w:rPr>
              <w:t>л</w:t>
            </w:r>
          </w:p>
        </w:tc>
      </w:tr>
      <w:tr w:rsidR="003E3F41" w:rsidRPr="00072A86" w14:paraId="2D8466A2" w14:textId="77777777" w:rsidTr="003E3F41">
        <w:trPr>
          <w:trHeight w:val="373"/>
          <w:jc w:val="center"/>
        </w:trPr>
        <w:tc>
          <w:tcPr>
            <w:tcW w:w="14907" w:type="dxa"/>
            <w:gridSpan w:val="10"/>
            <w:tcBorders>
              <w:left w:val="nil"/>
              <w:bottom w:val="nil"/>
              <w:right w:val="nil"/>
            </w:tcBorders>
            <w:vAlign w:val="center"/>
          </w:tcPr>
          <w:p w14:paraId="7048A239" w14:textId="77777777" w:rsidR="003E3F41" w:rsidRPr="007E538B" w:rsidRDefault="003E3F41" w:rsidP="003E3F41">
            <w:pPr>
              <w:spacing w:line="360" w:lineRule="auto"/>
              <w:jc w:val="center"/>
              <w:rPr>
                <w:sz w:val="18"/>
                <w:szCs w:val="18"/>
              </w:rPr>
            </w:pPr>
            <w:r w:rsidRPr="007E538B">
              <w:rPr>
                <w:sz w:val="18"/>
                <w:szCs w:val="18"/>
              </w:rPr>
              <w:t xml:space="preserve">НР - точка задержки; </w:t>
            </w:r>
            <w:r w:rsidRPr="008C2D95">
              <w:rPr>
                <w:sz w:val="18"/>
                <w:szCs w:val="18"/>
              </w:rPr>
              <w:t>WP</w:t>
            </w:r>
            <w:r w:rsidRPr="007E538B">
              <w:rPr>
                <w:sz w:val="18"/>
                <w:szCs w:val="18"/>
              </w:rPr>
              <w:t xml:space="preserve"> - точка освидетельствования; </w:t>
            </w:r>
            <w:r w:rsidRPr="008C2D95">
              <w:rPr>
                <w:sz w:val="18"/>
                <w:szCs w:val="18"/>
              </w:rPr>
              <w:t>WP</w:t>
            </w:r>
            <w:r w:rsidRPr="007E538B">
              <w:rPr>
                <w:sz w:val="18"/>
                <w:szCs w:val="18"/>
              </w:rPr>
              <w:t>(</w:t>
            </w:r>
            <w:r w:rsidRPr="008C2D95">
              <w:rPr>
                <w:sz w:val="18"/>
                <w:szCs w:val="18"/>
              </w:rPr>
              <w:t>R</w:t>
            </w:r>
            <w:r w:rsidRPr="007E538B">
              <w:rPr>
                <w:sz w:val="18"/>
                <w:szCs w:val="18"/>
              </w:rPr>
              <w:t>) - точка освидетельствования по документам</w:t>
            </w:r>
          </w:p>
        </w:tc>
      </w:tr>
      <w:tr w:rsidR="003E3F41" w:rsidRPr="00072A86" w14:paraId="756ED89A" w14:textId="77777777" w:rsidTr="003E3F41">
        <w:trPr>
          <w:trHeight w:val="735"/>
          <w:jc w:val="center"/>
        </w:trPr>
        <w:tc>
          <w:tcPr>
            <w:tcW w:w="751" w:type="dxa"/>
            <w:vMerge w:val="restart"/>
            <w:vAlign w:val="center"/>
          </w:tcPr>
          <w:p w14:paraId="4B622D7E" w14:textId="77777777" w:rsidR="003E3F41" w:rsidRPr="008C2D95" w:rsidRDefault="003E3F41" w:rsidP="003E3F41">
            <w:pPr>
              <w:spacing w:line="360" w:lineRule="auto"/>
              <w:jc w:val="center"/>
              <w:rPr>
                <w:sz w:val="18"/>
                <w:szCs w:val="18"/>
              </w:rPr>
            </w:pPr>
            <w:r w:rsidRPr="008C2D95">
              <w:rPr>
                <w:sz w:val="18"/>
                <w:szCs w:val="18"/>
              </w:rPr>
              <w:t>№</w:t>
            </w:r>
          </w:p>
          <w:p w14:paraId="1078100C" w14:textId="77777777" w:rsidR="003E3F41" w:rsidRDefault="003E3F41" w:rsidP="003E3F41">
            <w:pPr>
              <w:spacing w:line="360" w:lineRule="auto"/>
              <w:jc w:val="center"/>
              <w:rPr>
                <w:sz w:val="18"/>
                <w:szCs w:val="18"/>
              </w:rPr>
            </w:pPr>
            <w:r w:rsidRPr="008C2D95">
              <w:rPr>
                <w:sz w:val="18"/>
                <w:szCs w:val="18"/>
              </w:rPr>
              <w:t>п/п</w:t>
            </w:r>
          </w:p>
          <w:p w14:paraId="690C4498" w14:textId="77777777" w:rsidR="003E3F41" w:rsidRPr="00245368" w:rsidRDefault="003E3F41" w:rsidP="003E3F41">
            <w:pPr>
              <w:spacing w:line="360" w:lineRule="auto"/>
              <w:jc w:val="center"/>
              <w:rPr>
                <w:sz w:val="18"/>
                <w:szCs w:val="18"/>
              </w:rPr>
            </w:pPr>
          </w:p>
        </w:tc>
        <w:tc>
          <w:tcPr>
            <w:tcW w:w="2226" w:type="dxa"/>
            <w:vMerge w:val="restart"/>
            <w:vAlign w:val="center"/>
          </w:tcPr>
          <w:p w14:paraId="16B069D1" w14:textId="77777777" w:rsidR="003E3F41" w:rsidRPr="007E538B" w:rsidRDefault="003E3F41" w:rsidP="003E3F41">
            <w:pPr>
              <w:spacing w:line="360" w:lineRule="auto"/>
              <w:jc w:val="center"/>
              <w:rPr>
                <w:sz w:val="18"/>
                <w:szCs w:val="18"/>
              </w:rPr>
            </w:pPr>
            <w:r w:rsidRPr="007E538B">
              <w:rPr>
                <w:sz w:val="18"/>
                <w:szCs w:val="18"/>
              </w:rPr>
              <w:t>Наименование технологической или</w:t>
            </w:r>
          </w:p>
          <w:p w14:paraId="08D82E4D" w14:textId="77777777" w:rsidR="003E3F41" w:rsidRPr="007E538B" w:rsidRDefault="003E3F41" w:rsidP="003E3F41">
            <w:pPr>
              <w:spacing w:line="360" w:lineRule="auto"/>
              <w:jc w:val="center"/>
              <w:rPr>
                <w:sz w:val="18"/>
                <w:szCs w:val="18"/>
              </w:rPr>
            </w:pPr>
            <w:r w:rsidRPr="007E538B">
              <w:rPr>
                <w:sz w:val="18"/>
                <w:szCs w:val="18"/>
              </w:rPr>
              <w:t>контрольной</w:t>
            </w:r>
          </w:p>
          <w:p w14:paraId="6874FC5D" w14:textId="77777777" w:rsidR="003E3F41" w:rsidRPr="007E538B" w:rsidRDefault="003E3F41" w:rsidP="003E3F41">
            <w:pPr>
              <w:spacing w:line="360" w:lineRule="auto"/>
              <w:jc w:val="center"/>
              <w:rPr>
                <w:sz w:val="18"/>
                <w:szCs w:val="18"/>
              </w:rPr>
            </w:pPr>
            <w:r w:rsidRPr="007E538B">
              <w:rPr>
                <w:sz w:val="18"/>
                <w:szCs w:val="18"/>
              </w:rPr>
              <w:t>операции</w:t>
            </w:r>
          </w:p>
        </w:tc>
        <w:tc>
          <w:tcPr>
            <w:tcW w:w="2569" w:type="dxa"/>
            <w:vMerge w:val="restart"/>
            <w:vAlign w:val="center"/>
          </w:tcPr>
          <w:p w14:paraId="6B02650F" w14:textId="77777777" w:rsidR="003E3F41" w:rsidRPr="008C2D95" w:rsidRDefault="003E3F41" w:rsidP="003E3F41">
            <w:pPr>
              <w:spacing w:line="360" w:lineRule="auto"/>
              <w:jc w:val="center"/>
              <w:rPr>
                <w:sz w:val="18"/>
                <w:szCs w:val="18"/>
              </w:rPr>
            </w:pPr>
            <w:r w:rsidRPr="008C2D95">
              <w:rPr>
                <w:sz w:val="18"/>
                <w:szCs w:val="18"/>
              </w:rPr>
              <w:t>Наименование изделий, (деталей, узлов)</w:t>
            </w:r>
          </w:p>
        </w:tc>
        <w:tc>
          <w:tcPr>
            <w:tcW w:w="1724" w:type="dxa"/>
            <w:gridSpan w:val="2"/>
            <w:vMerge w:val="restart"/>
            <w:vAlign w:val="center"/>
          </w:tcPr>
          <w:p w14:paraId="55EBD228" w14:textId="77777777" w:rsidR="003E3F41" w:rsidRPr="007E538B" w:rsidRDefault="003E3F41" w:rsidP="003E3F41">
            <w:pPr>
              <w:spacing w:line="360" w:lineRule="auto"/>
              <w:jc w:val="center"/>
              <w:rPr>
                <w:sz w:val="18"/>
                <w:szCs w:val="18"/>
              </w:rPr>
            </w:pPr>
            <w:r w:rsidRPr="007E538B">
              <w:rPr>
                <w:sz w:val="18"/>
                <w:szCs w:val="18"/>
              </w:rPr>
              <w:t xml:space="preserve">Документ, содержащий требования к качеству </w:t>
            </w:r>
          </w:p>
          <w:p w14:paraId="52EA1CF9" w14:textId="77777777" w:rsidR="003E3F41" w:rsidRPr="007E538B" w:rsidRDefault="003E3F41" w:rsidP="003E3F41">
            <w:pPr>
              <w:spacing w:line="360" w:lineRule="auto"/>
              <w:jc w:val="center"/>
              <w:rPr>
                <w:sz w:val="18"/>
                <w:szCs w:val="18"/>
              </w:rPr>
            </w:pPr>
            <w:r w:rsidRPr="007E538B">
              <w:rPr>
                <w:sz w:val="18"/>
                <w:szCs w:val="18"/>
              </w:rPr>
              <w:t>(РКД, ТД, НД)</w:t>
            </w:r>
          </w:p>
        </w:tc>
        <w:tc>
          <w:tcPr>
            <w:tcW w:w="1661" w:type="dxa"/>
            <w:vMerge w:val="restart"/>
            <w:vAlign w:val="center"/>
          </w:tcPr>
          <w:p w14:paraId="7A66717E" w14:textId="77777777" w:rsidR="003E3F41" w:rsidRPr="008C2D95" w:rsidRDefault="003E3F41" w:rsidP="003E3F41">
            <w:pPr>
              <w:spacing w:line="360" w:lineRule="auto"/>
              <w:jc w:val="center"/>
              <w:rPr>
                <w:sz w:val="18"/>
                <w:szCs w:val="18"/>
              </w:rPr>
            </w:pPr>
            <w:r w:rsidRPr="008C2D95">
              <w:rPr>
                <w:sz w:val="18"/>
                <w:szCs w:val="18"/>
              </w:rPr>
              <w:t>Содержание действий</w:t>
            </w:r>
          </w:p>
        </w:tc>
        <w:tc>
          <w:tcPr>
            <w:tcW w:w="1701" w:type="dxa"/>
            <w:vMerge w:val="restart"/>
            <w:vAlign w:val="center"/>
          </w:tcPr>
          <w:p w14:paraId="471CE456" w14:textId="77777777" w:rsidR="003E3F41" w:rsidRPr="008C2D95" w:rsidRDefault="003E3F41" w:rsidP="003E3F41">
            <w:pPr>
              <w:spacing w:line="360" w:lineRule="auto"/>
              <w:jc w:val="center"/>
              <w:rPr>
                <w:sz w:val="18"/>
                <w:szCs w:val="18"/>
              </w:rPr>
            </w:pPr>
            <w:r w:rsidRPr="008C2D95">
              <w:rPr>
                <w:sz w:val="18"/>
                <w:szCs w:val="18"/>
              </w:rPr>
              <w:t>Документы</w:t>
            </w:r>
          </w:p>
          <w:p w14:paraId="3A7090EF" w14:textId="77777777" w:rsidR="003E3F41" w:rsidRPr="008C2D95" w:rsidRDefault="003E3F41" w:rsidP="003E3F41">
            <w:pPr>
              <w:spacing w:line="360" w:lineRule="auto"/>
              <w:jc w:val="center"/>
              <w:rPr>
                <w:sz w:val="18"/>
                <w:szCs w:val="18"/>
              </w:rPr>
            </w:pPr>
            <w:r w:rsidRPr="008C2D95">
              <w:rPr>
                <w:sz w:val="18"/>
                <w:szCs w:val="18"/>
              </w:rPr>
              <w:t>регистрации</w:t>
            </w:r>
          </w:p>
          <w:p w14:paraId="0B74E490" w14:textId="77777777" w:rsidR="003E3F41" w:rsidRPr="008C2D95" w:rsidRDefault="003E3F41" w:rsidP="003E3F41">
            <w:pPr>
              <w:spacing w:line="360" w:lineRule="auto"/>
              <w:jc w:val="center"/>
              <w:rPr>
                <w:sz w:val="18"/>
                <w:szCs w:val="18"/>
              </w:rPr>
            </w:pPr>
            <w:r w:rsidRPr="008C2D95">
              <w:rPr>
                <w:sz w:val="18"/>
                <w:szCs w:val="18"/>
              </w:rPr>
              <w:t>результатов</w:t>
            </w:r>
          </w:p>
        </w:tc>
        <w:tc>
          <w:tcPr>
            <w:tcW w:w="4275" w:type="dxa"/>
            <w:gridSpan w:val="3"/>
            <w:vAlign w:val="center"/>
          </w:tcPr>
          <w:p w14:paraId="1E712395" w14:textId="77777777" w:rsidR="003E3F41" w:rsidRPr="007E538B" w:rsidRDefault="003E3F41" w:rsidP="003E3F41">
            <w:pPr>
              <w:spacing w:line="360" w:lineRule="auto"/>
              <w:jc w:val="center"/>
              <w:rPr>
                <w:sz w:val="18"/>
                <w:szCs w:val="18"/>
              </w:rPr>
            </w:pPr>
            <w:r w:rsidRPr="007E538B">
              <w:rPr>
                <w:sz w:val="18"/>
                <w:szCs w:val="18"/>
              </w:rPr>
              <w:t>Статус контрольной точки инспекции, подписи ответственных лиц, контролируемых соответствие.</w:t>
            </w:r>
          </w:p>
        </w:tc>
      </w:tr>
      <w:tr w:rsidR="003E3F41" w:rsidRPr="008C2D95" w14:paraId="2C9065BE" w14:textId="77777777" w:rsidTr="003E3F41">
        <w:trPr>
          <w:trHeight w:val="936"/>
          <w:jc w:val="center"/>
        </w:trPr>
        <w:tc>
          <w:tcPr>
            <w:tcW w:w="751" w:type="dxa"/>
            <w:vMerge/>
            <w:vAlign w:val="center"/>
          </w:tcPr>
          <w:p w14:paraId="3878851B" w14:textId="77777777" w:rsidR="003E3F41" w:rsidRPr="007E538B" w:rsidRDefault="003E3F41" w:rsidP="003E3F41">
            <w:pPr>
              <w:spacing w:line="360" w:lineRule="auto"/>
              <w:jc w:val="center"/>
              <w:rPr>
                <w:sz w:val="18"/>
                <w:szCs w:val="18"/>
              </w:rPr>
            </w:pPr>
          </w:p>
        </w:tc>
        <w:tc>
          <w:tcPr>
            <w:tcW w:w="2226" w:type="dxa"/>
            <w:vMerge/>
            <w:vAlign w:val="center"/>
          </w:tcPr>
          <w:p w14:paraId="02972BB6" w14:textId="77777777" w:rsidR="003E3F41" w:rsidRPr="007E538B" w:rsidRDefault="003E3F41" w:rsidP="003E3F41">
            <w:pPr>
              <w:spacing w:line="360" w:lineRule="auto"/>
              <w:jc w:val="center"/>
              <w:rPr>
                <w:sz w:val="18"/>
                <w:szCs w:val="18"/>
              </w:rPr>
            </w:pPr>
          </w:p>
        </w:tc>
        <w:tc>
          <w:tcPr>
            <w:tcW w:w="2569" w:type="dxa"/>
            <w:vMerge/>
            <w:vAlign w:val="center"/>
          </w:tcPr>
          <w:p w14:paraId="7C74A2DB" w14:textId="77777777" w:rsidR="003E3F41" w:rsidRPr="007E538B" w:rsidRDefault="003E3F41" w:rsidP="003E3F41">
            <w:pPr>
              <w:spacing w:line="360" w:lineRule="auto"/>
              <w:jc w:val="center"/>
              <w:rPr>
                <w:sz w:val="18"/>
                <w:szCs w:val="18"/>
              </w:rPr>
            </w:pPr>
          </w:p>
        </w:tc>
        <w:tc>
          <w:tcPr>
            <w:tcW w:w="1724" w:type="dxa"/>
            <w:gridSpan w:val="2"/>
            <w:vMerge/>
            <w:vAlign w:val="center"/>
          </w:tcPr>
          <w:p w14:paraId="21989F2D" w14:textId="77777777" w:rsidR="003E3F41" w:rsidRPr="007E538B" w:rsidRDefault="003E3F41" w:rsidP="003E3F41">
            <w:pPr>
              <w:spacing w:line="360" w:lineRule="auto"/>
              <w:jc w:val="center"/>
              <w:rPr>
                <w:sz w:val="18"/>
                <w:szCs w:val="18"/>
              </w:rPr>
            </w:pPr>
          </w:p>
        </w:tc>
        <w:tc>
          <w:tcPr>
            <w:tcW w:w="1661" w:type="dxa"/>
            <w:vMerge/>
            <w:vAlign w:val="center"/>
          </w:tcPr>
          <w:p w14:paraId="771F563D" w14:textId="77777777" w:rsidR="003E3F41" w:rsidRPr="007E538B" w:rsidRDefault="003E3F41" w:rsidP="003E3F41">
            <w:pPr>
              <w:spacing w:line="360" w:lineRule="auto"/>
              <w:jc w:val="center"/>
              <w:rPr>
                <w:sz w:val="18"/>
                <w:szCs w:val="18"/>
              </w:rPr>
            </w:pPr>
          </w:p>
        </w:tc>
        <w:tc>
          <w:tcPr>
            <w:tcW w:w="1701" w:type="dxa"/>
            <w:vMerge/>
            <w:vAlign w:val="center"/>
          </w:tcPr>
          <w:p w14:paraId="083C5AA6" w14:textId="77777777" w:rsidR="003E3F41" w:rsidRPr="007E538B" w:rsidRDefault="003E3F41" w:rsidP="003E3F41">
            <w:pPr>
              <w:spacing w:line="360" w:lineRule="auto"/>
              <w:jc w:val="center"/>
              <w:rPr>
                <w:sz w:val="18"/>
                <w:szCs w:val="18"/>
              </w:rPr>
            </w:pPr>
          </w:p>
        </w:tc>
        <w:tc>
          <w:tcPr>
            <w:tcW w:w="1276" w:type="dxa"/>
            <w:vAlign w:val="center"/>
          </w:tcPr>
          <w:p w14:paraId="0E6E48C8" w14:textId="77777777" w:rsidR="003E3F41" w:rsidRPr="008C2D95" w:rsidRDefault="003E3F41" w:rsidP="003E3F41">
            <w:pPr>
              <w:jc w:val="center"/>
              <w:rPr>
                <w:sz w:val="18"/>
                <w:szCs w:val="18"/>
              </w:rPr>
            </w:pPr>
            <w:r w:rsidRPr="008C2D95">
              <w:rPr>
                <w:sz w:val="18"/>
                <w:szCs w:val="18"/>
              </w:rPr>
              <w:t>Предприятие</w:t>
            </w:r>
          </w:p>
          <w:p w14:paraId="37EAD628" w14:textId="77777777" w:rsidR="003E3F41" w:rsidRPr="008C2D95" w:rsidRDefault="003E3F41" w:rsidP="003E3F41">
            <w:pPr>
              <w:jc w:val="center"/>
              <w:rPr>
                <w:sz w:val="18"/>
                <w:szCs w:val="18"/>
              </w:rPr>
            </w:pPr>
            <w:r w:rsidRPr="008C2D95">
              <w:rPr>
                <w:sz w:val="18"/>
                <w:szCs w:val="18"/>
              </w:rPr>
              <w:t>изготовитель</w:t>
            </w:r>
          </w:p>
        </w:tc>
        <w:tc>
          <w:tcPr>
            <w:tcW w:w="1275" w:type="dxa"/>
            <w:vAlign w:val="center"/>
          </w:tcPr>
          <w:p w14:paraId="47268A88" w14:textId="77777777" w:rsidR="003E3F41" w:rsidRPr="008C2D95" w:rsidRDefault="003E3F41" w:rsidP="003E3F41">
            <w:pPr>
              <w:jc w:val="center"/>
              <w:rPr>
                <w:sz w:val="18"/>
                <w:szCs w:val="18"/>
              </w:rPr>
            </w:pPr>
            <w:r>
              <w:rPr>
                <w:sz w:val="18"/>
                <w:szCs w:val="18"/>
              </w:rPr>
              <w:t>Поставщик</w:t>
            </w:r>
          </w:p>
        </w:tc>
        <w:tc>
          <w:tcPr>
            <w:tcW w:w="1724" w:type="dxa"/>
            <w:vAlign w:val="center"/>
          </w:tcPr>
          <w:p w14:paraId="2C9D609E" w14:textId="4C53D6F6" w:rsidR="003E3F41" w:rsidRPr="008C2D95" w:rsidRDefault="00805461" w:rsidP="003E3F41">
            <w:pPr>
              <w:ind w:left="-108" w:right="-85"/>
              <w:jc w:val="center"/>
              <w:rPr>
                <w:sz w:val="18"/>
                <w:szCs w:val="18"/>
              </w:rPr>
            </w:pPr>
            <w:r>
              <w:rPr>
                <w:sz w:val="18"/>
                <w:szCs w:val="18"/>
              </w:rPr>
              <w:t>Заказчик</w:t>
            </w:r>
            <w:r w:rsidR="003E3F41">
              <w:rPr>
                <w:sz w:val="18"/>
                <w:szCs w:val="18"/>
              </w:rPr>
              <w:br/>
            </w:r>
            <w:r w:rsidR="003E3F41" w:rsidRPr="008C2D95">
              <w:rPr>
                <w:sz w:val="18"/>
                <w:szCs w:val="18"/>
              </w:rPr>
              <w:t>АО «Мосинжпроект»</w:t>
            </w:r>
          </w:p>
        </w:tc>
      </w:tr>
      <w:tr w:rsidR="003E3F41" w:rsidRPr="00072A86" w14:paraId="67AE077F" w14:textId="77777777" w:rsidTr="003E3F41">
        <w:trPr>
          <w:cantSplit/>
          <w:trHeight w:val="832"/>
          <w:jc w:val="center"/>
        </w:trPr>
        <w:tc>
          <w:tcPr>
            <w:tcW w:w="751" w:type="dxa"/>
            <w:vMerge/>
            <w:vAlign w:val="center"/>
          </w:tcPr>
          <w:p w14:paraId="3A9BE36B" w14:textId="77777777" w:rsidR="003E3F41" w:rsidRPr="008C2D95" w:rsidRDefault="003E3F41" w:rsidP="003E3F41">
            <w:pPr>
              <w:spacing w:line="360" w:lineRule="auto"/>
              <w:jc w:val="center"/>
              <w:rPr>
                <w:sz w:val="18"/>
                <w:szCs w:val="18"/>
              </w:rPr>
            </w:pPr>
          </w:p>
        </w:tc>
        <w:tc>
          <w:tcPr>
            <w:tcW w:w="2226" w:type="dxa"/>
            <w:vMerge/>
            <w:vAlign w:val="center"/>
          </w:tcPr>
          <w:p w14:paraId="09705EF5" w14:textId="77777777" w:rsidR="003E3F41" w:rsidRPr="008C2D95" w:rsidRDefault="003E3F41" w:rsidP="003E3F41">
            <w:pPr>
              <w:spacing w:line="360" w:lineRule="auto"/>
              <w:jc w:val="center"/>
              <w:rPr>
                <w:sz w:val="18"/>
                <w:szCs w:val="18"/>
              </w:rPr>
            </w:pPr>
          </w:p>
        </w:tc>
        <w:tc>
          <w:tcPr>
            <w:tcW w:w="2569" w:type="dxa"/>
            <w:vMerge/>
            <w:vAlign w:val="center"/>
          </w:tcPr>
          <w:p w14:paraId="36F7A3BD" w14:textId="77777777" w:rsidR="003E3F41" w:rsidRPr="008C2D95" w:rsidRDefault="003E3F41" w:rsidP="003E3F41">
            <w:pPr>
              <w:spacing w:line="360" w:lineRule="auto"/>
              <w:jc w:val="center"/>
              <w:rPr>
                <w:sz w:val="18"/>
                <w:szCs w:val="18"/>
              </w:rPr>
            </w:pPr>
          </w:p>
        </w:tc>
        <w:tc>
          <w:tcPr>
            <w:tcW w:w="1724" w:type="dxa"/>
            <w:gridSpan w:val="2"/>
            <w:vMerge/>
            <w:vAlign w:val="center"/>
          </w:tcPr>
          <w:p w14:paraId="55514F1E" w14:textId="77777777" w:rsidR="003E3F41" w:rsidRPr="008C2D95" w:rsidRDefault="003E3F41" w:rsidP="003E3F41">
            <w:pPr>
              <w:spacing w:line="360" w:lineRule="auto"/>
              <w:jc w:val="center"/>
              <w:rPr>
                <w:sz w:val="18"/>
                <w:szCs w:val="18"/>
              </w:rPr>
            </w:pPr>
          </w:p>
        </w:tc>
        <w:tc>
          <w:tcPr>
            <w:tcW w:w="1661" w:type="dxa"/>
            <w:vMerge/>
            <w:vAlign w:val="center"/>
          </w:tcPr>
          <w:p w14:paraId="2B551A5A" w14:textId="77777777" w:rsidR="003E3F41" w:rsidRPr="008C2D95" w:rsidRDefault="003E3F41" w:rsidP="003E3F41">
            <w:pPr>
              <w:spacing w:line="360" w:lineRule="auto"/>
              <w:jc w:val="center"/>
              <w:rPr>
                <w:sz w:val="18"/>
                <w:szCs w:val="18"/>
              </w:rPr>
            </w:pPr>
          </w:p>
        </w:tc>
        <w:tc>
          <w:tcPr>
            <w:tcW w:w="1701" w:type="dxa"/>
            <w:vMerge/>
            <w:vAlign w:val="center"/>
          </w:tcPr>
          <w:p w14:paraId="7AE0AA1C" w14:textId="77777777" w:rsidR="003E3F41" w:rsidRPr="008C2D95" w:rsidRDefault="003E3F41" w:rsidP="003E3F41">
            <w:pPr>
              <w:spacing w:line="360" w:lineRule="auto"/>
              <w:jc w:val="center"/>
              <w:rPr>
                <w:sz w:val="18"/>
                <w:szCs w:val="18"/>
              </w:rPr>
            </w:pPr>
          </w:p>
        </w:tc>
        <w:tc>
          <w:tcPr>
            <w:tcW w:w="1276" w:type="dxa"/>
            <w:vAlign w:val="center"/>
          </w:tcPr>
          <w:p w14:paraId="17EAF5F3" w14:textId="77777777" w:rsidR="003E3F41" w:rsidRPr="007E538B" w:rsidRDefault="003E3F41" w:rsidP="003E3F41">
            <w:pPr>
              <w:spacing w:line="360" w:lineRule="auto"/>
              <w:jc w:val="center"/>
              <w:rPr>
                <w:sz w:val="18"/>
                <w:szCs w:val="18"/>
              </w:rPr>
            </w:pPr>
            <w:r w:rsidRPr="007E538B">
              <w:rPr>
                <w:sz w:val="18"/>
                <w:szCs w:val="18"/>
              </w:rPr>
              <w:t>Статус точки</w:t>
            </w:r>
          </w:p>
          <w:p w14:paraId="2BEA35D5"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531FFBF4" w14:textId="77777777" w:rsidR="003E3F41" w:rsidRPr="007E538B" w:rsidRDefault="003E3F41" w:rsidP="003E3F41">
            <w:pPr>
              <w:spacing w:line="360" w:lineRule="auto"/>
              <w:jc w:val="center"/>
              <w:rPr>
                <w:sz w:val="18"/>
                <w:szCs w:val="18"/>
              </w:rPr>
            </w:pPr>
            <w:r w:rsidRPr="007E538B">
              <w:rPr>
                <w:sz w:val="18"/>
                <w:szCs w:val="18"/>
              </w:rPr>
              <w:t>и дата</w:t>
            </w:r>
          </w:p>
        </w:tc>
        <w:tc>
          <w:tcPr>
            <w:tcW w:w="1275" w:type="dxa"/>
            <w:vAlign w:val="center"/>
          </w:tcPr>
          <w:p w14:paraId="0D1195BD" w14:textId="77777777" w:rsidR="003E3F41" w:rsidRPr="007E538B" w:rsidRDefault="003E3F41" w:rsidP="003E3F41">
            <w:pPr>
              <w:spacing w:line="360" w:lineRule="auto"/>
              <w:jc w:val="center"/>
              <w:rPr>
                <w:sz w:val="18"/>
                <w:szCs w:val="18"/>
              </w:rPr>
            </w:pPr>
            <w:r w:rsidRPr="007E538B">
              <w:rPr>
                <w:sz w:val="18"/>
                <w:szCs w:val="18"/>
              </w:rPr>
              <w:t>Статус точки</w:t>
            </w:r>
          </w:p>
          <w:p w14:paraId="76AA1BD2"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76FA2EE9" w14:textId="77777777" w:rsidR="003E3F41" w:rsidRPr="007E538B" w:rsidRDefault="003E3F41" w:rsidP="003E3F41">
            <w:pPr>
              <w:spacing w:line="360" w:lineRule="auto"/>
              <w:jc w:val="center"/>
              <w:rPr>
                <w:sz w:val="18"/>
                <w:szCs w:val="18"/>
              </w:rPr>
            </w:pPr>
            <w:r w:rsidRPr="007E538B">
              <w:rPr>
                <w:sz w:val="18"/>
                <w:szCs w:val="18"/>
              </w:rPr>
              <w:t>и дата</w:t>
            </w:r>
          </w:p>
        </w:tc>
        <w:tc>
          <w:tcPr>
            <w:tcW w:w="1724" w:type="dxa"/>
            <w:vAlign w:val="center"/>
          </w:tcPr>
          <w:p w14:paraId="76E6A8F0" w14:textId="77777777" w:rsidR="003E3F41" w:rsidRPr="007E538B" w:rsidRDefault="003E3F41" w:rsidP="003E3F41">
            <w:pPr>
              <w:spacing w:line="360" w:lineRule="auto"/>
              <w:jc w:val="center"/>
              <w:rPr>
                <w:sz w:val="18"/>
                <w:szCs w:val="18"/>
              </w:rPr>
            </w:pPr>
            <w:r w:rsidRPr="007E538B">
              <w:rPr>
                <w:sz w:val="18"/>
                <w:szCs w:val="18"/>
              </w:rPr>
              <w:t>Статус точки</w:t>
            </w:r>
          </w:p>
          <w:p w14:paraId="09EBE89E" w14:textId="77777777" w:rsidR="003E3F41" w:rsidRPr="007E538B" w:rsidRDefault="003E3F41" w:rsidP="003E3F41">
            <w:pPr>
              <w:spacing w:line="360" w:lineRule="auto"/>
              <w:jc w:val="center"/>
              <w:rPr>
                <w:sz w:val="18"/>
                <w:szCs w:val="18"/>
              </w:rPr>
            </w:pPr>
            <w:r w:rsidRPr="007E538B">
              <w:rPr>
                <w:sz w:val="18"/>
                <w:szCs w:val="18"/>
              </w:rPr>
              <w:t>Подпись и дата</w:t>
            </w:r>
            <w:r w:rsidRPr="007E538B" w:rsidDel="001A7727">
              <w:rPr>
                <w:sz w:val="18"/>
                <w:szCs w:val="18"/>
              </w:rPr>
              <w:t xml:space="preserve"> </w:t>
            </w:r>
          </w:p>
          <w:p w14:paraId="3A479864" w14:textId="77777777" w:rsidR="003E3F41" w:rsidRPr="007E538B" w:rsidRDefault="003E3F41" w:rsidP="003E3F41">
            <w:pPr>
              <w:spacing w:line="360" w:lineRule="auto"/>
              <w:jc w:val="center"/>
              <w:rPr>
                <w:sz w:val="18"/>
                <w:szCs w:val="18"/>
              </w:rPr>
            </w:pPr>
            <w:r w:rsidRPr="007E538B">
              <w:rPr>
                <w:sz w:val="18"/>
                <w:szCs w:val="18"/>
              </w:rPr>
              <w:t>Примечание</w:t>
            </w:r>
          </w:p>
        </w:tc>
      </w:tr>
      <w:tr w:rsidR="003E3F41" w:rsidRPr="008C2D95" w14:paraId="202DB9AC" w14:textId="77777777" w:rsidTr="003E3F41">
        <w:trPr>
          <w:cantSplit/>
          <w:trHeight w:val="509"/>
          <w:jc w:val="center"/>
        </w:trPr>
        <w:tc>
          <w:tcPr>
            <w:tcW w:w="751" w:type="dxa"/>
            <w:vAlign w:val="center"/>
          </w:tcPr>
          <w:p w14:paraId="1A6284CE" w14:textId="77777777" w:rsidR="003E3F41" w:rsidRPr="008C2D95" w:rsidRDefault="003E3F41" w:rsidP="003E3F41">
            <w:pPr>
              <w:spacing w:line="360" w:lineRule="auto"/>
              <w:jc w:val="center"/>
              <w:rPr>
                <w:sz w:val="18"/>
                <w:szCs w:val="18"/>
              </w:rPr>
            </w:pPr>
            <w:r>
              <w:rPr>
                <w:sz w:val="18"/>
                <w:szCs w:val="18"/>
              </w:rPr>
              <w:t>1</w:t>
            </w:r>
          </w:p>
        </w:tc>
        <w:tc>
          <w:tcPr>
            <w:tcW w:w="2226" w:type="dxa"/>
            <w:vAlign w:val="center"/>
          </w:tcPr>
          <w:p w14:paraId="508D9B5E" w14:textId="77777777" w:rsidR="003E3F41" w:rsidRPr="008C2D95" w:rsidRDefault="003E3F41" w:rsidP="003E3F41">
            <w:pPr>
              <w:spacing w:line="360" w:lineRule="auto"/>
              <w:ind w:left="33"/>
              <w:jc w:val="center"/>
              <w:rPr>
                <w:sz w:val="18"/>
                <w:szCs w:val="18"/>
              </w:rPr>
            </w:pPr>
            <w:r>
              <w:rPr>
                <w:sz w:val="18"/>
                <w:szCs w:val="18"/>
              </w:rPr>
              <w:t>2</w:t>
            </w:r>
          </w:p>
        </w:tc>
        <w:tc>
          <w:tcPr>
            <w:tcW w:w="2569" w:type="dxa"/>
            <w:vAlign w:val="center"/>
          </w:tcPr>
          <w:p w14:paraId="638E3864" w14:textId="77777777" w:rsidR="003E3F41" w:rsidRPr="008C2D95" w:rsidRDefault="003E3F41" w:rsidP="003E3F41">
            <w:pPr>
              <w:spacing w:line="360" w:lineRule="auto"/>
              <w:jc w:val="center"/>
              <w:rPr>
                <w:sz w:val="18"/>
                <w:szCs w:val="18"/>
              </w:rPr>
            </w:pPr>
            <w:r>
              <w:rPr>
                <w:sz w:val="18"/>
                <w:szCs w:val="18"/>
              </w:rPr>
              <w:t>3</w:t>
            </w:r>
          </w:p>
        </w:tc>
        <w:tc>
          <w:tcPr>
            <w:tcW w:w="1724" w:type="dxa"/>
            <w:gridSpan w:val="2"/>
            <w:vAlign w:val="center"/>
          </w:tcPr>
          <w:p w14:paraId="62164CF6" w14:textId="77777777" w:rsidR="003E3F41" w:rsidRPr="008C2D95" w:rsidRDefault="003E3F41" w:rsidP="003E3F41">
            <w:pPr>
              <w:spacing w:line="360" w:lineRule="auto"/>
              <w:jc w:val="center"/>
              <w:rPr>
                <w:sz w:val="18"/>
                <w:szCs w:val="18"/>
              </w:rPr>
            </w:pPr>
            <w:r>
              <w:rPr>
                <w:sz w:val="18"/>
                <w:szCs w:val="18"/>
              </w:rPr>
              <w:t>4</w:t>
            </w:r>
          </w:p>
        </w:tc>
        <w:tc>
          <w:tcPr>
            <w:tcW w:w="1661" w:type="dxa"/>
            <w:vAlign w:val="center"/>
          </w:tcPr>
          <w:p w14:paraId="0C936425" w14:textId="77777777" w:rsidR="003E3F41" w:rsidRPr="008C2D95" w:rsidRDefault="003E3F41" w:rsidP="003E3F41">
            <w:pPr>
              <w:spacing w:line="360" w:lineRule="auto"/>
              <w:jc w:val="center"/>
              <w:rPr>
                <w:sz w:val="18"/>
                <w:szCs w:val="18"/>
              </w:rPr>
            </w:pPr>
            <w:r>
              <w:rPr>
                <w:sz w:val="18"/>
                <w:szCs w:val="18"/>
              </w:rPr>
              <w:t>5</w:t>
            </w:r>
          </w:p>
        </w:tc>
        <w:tc>
          <w:tcPr>
            <w:tcW w:w="1701" w:type="dxa"/>
            <w:vAlign w:val="center"/>
          </w:tcPr>
          <w:p w14:paraId="0D758CB4" w14:textId="77777777" w:rsidR="003E3F41" w:rsidRPr="008C2D95" w:rsidRDefault="003E3F41" w:rsidP="003E3F41">
            <w:pPr>
              <w:spacing w:line="360" w:lineRule="auto"/>
              <w:jc w:val="center"/>
              <w:rPr>
                <w:sz w:val="18"/>
                <w:szCs w:val="18"/>
              </w:rPr>
            </w:pPr>
            <w:r>
              <w:rPr>
                <w:sz w:val="18"/>
                <w:szCs w:val="18"/>
              </w:rPr>
              <w:t>6</w:t>
            </w:r>
          </w:p>
        </w:tc>
        <w:tc>
          <w:tcPr>
            <w:tcW w:w="1276" w:type="dxa"/>
            <w:vAlign w:val="center"/>
          </w:tcPr>
          <w:p w14:paraId="71A37DC6" w14:textId="77777777" w:rsidR="003E3F41" w:rsidRPr="008C2D95" w:rsidRDefault="003E3F41" w:rsidP="003E3F41">
            <w:pPr>
              <w:spacing w:line="360" w:lineRule="auto"/>
              <w:jc w:val="center"/>
              <w:rPr>
                <w:sz w:val="18"/>
                <w:szCs w:val="18"/>
              </w:rPr>
            </w:pPr>
            <w:r>
              <w:rPr>
                <w:sz w:val="18"/>
                <w:szCs w:val="18"/>
              </w:rPr>
              <w:t>7</w:t>
            </w:r>
          </w:p>
        </w:tc>
        <w:tc>
          <w:tcPr>
            <w:tcW w:w="1275" w:type="dxa"/>
            <w:vAlign w:val="center"/>
          </w:tcPr>
          <w:p w14:paraId="281D1176" w14:textId="77777777" w:rsidR="003E3F41" w:rsidRPr="008C2D95" w:rsidRDefault="003E3F41" w:rsidP="003E3F41">
            <w:pPr>
              <w:spacing w:line="360" w:lineRule="auto"/>
              <w:jc w:val="center"/>
              <w:rPr>
                <w:sz w:val="18"/>
                <w:szCs w:val="18"/>
              </w:rPr>
            </w:pPr>
            <w:r>
              <w:rPr>
                <w:sz w:val="18"/>
                <w:szCs w:val="18"/>
              </w:rPr>
              <w:t>8</w:t>
            </w:r>
          </w:p>
        </w:tc>
        <w:tc>
          <w:tcPr>
            <w:tcW w:w="1724" w:type="dxa"/>
            <w:vAlign w:val="center"/>
          </w:tcPr>
          <w:p w14:paraId="7E33B182" w14:textId="77777777" w:rsidR="003E3F41" w:rsidRPr="008C2D95" w:rsidRDefault="003E3F41" w:rsidP="003E3F41">
            <w:pPr>
              <w:spacing w:line="360" w:lineRule="auto"/>
              <w:jc w:val="center"/>
              <w:rPr>
                <w:sz w:val="18"/>
                <w:szCs w:val="18"/>
              </w:rPr>
            </w:pPr>
            <w:r>
              <w:rPr>
                <w:sz w:val="18"/>
                <w:szCs w:val="18"/>
              </w:rPr>
              <w:t>9</w:t>
            </w:r>
          </w:p>
        </w:tc>
      </w:tr>
    </w:tbl>
    <w:p w14:paraId="1538AF43" w14:textId="4E2538C0" w:rsidR="003E3F41" w:rsidRDefault="003E3F41" w:rsidP="003E3F41">
      <w:pPr>
        <w:pStyle w:val="aff4"/>
        <w:ind w:right="-2"/>
        <w:jc w:val="right"/>
        <w:rPr>
          <w:rFonts w:ascii="Times New Roman" w:hAnsi="Times New Roman"/>
          <w:bCs/>
          <w:sz w:val="24"/>
          <w:szCs w:val="24"/>
        </w:rPr>
      </w:pPr>
    </w:p>
    <w:p w14:paraId="04FEEAB5" w14:textId="427EC3C6" w:rsidR="00805461" w:rsidRDefault="00805461" w:rsidP="003E3F41">
      <w:pPr>
        <w:pStyle w:val="aff4"/>
        <w:ind w:right="-2"/>
        <w:jc w:val="right"/>
        <w:rPr>
          <w:rFonts w:ascii="Times New Roman" w:hAnsi="Times New Roman"/>
          <w:bCs/>
          <w:sz w:val="24"/>
          <w:szCs w:val="24"/>
        </w:rPr>
      </w:pPr>
    </w:p>
    <w:p w14:paraId="1429483E" w14:textId="77777777" w:rsidR="00805461" w:rsidRDefault="00805461" w:rsidP="003E3F41">
      <w:pPr>
        <w:pStyle w:val="aff4"/>
        <w:ind w:right="-2"/>
        <w:jc w:val="right"/>
        <w:rPr>
          <w:rFonts w:ascii="Times New Roman" w:hAnsi="Times New Roman"/>
          <w:bCs/>
          <w:sz w:val="24"/>
          <w:szCs w:val="24"/>
        </w:rPr>
      </w:pPr>
    </w:p>
    <w:p w14:paraId="3AA86486" w14:textId="77777777" w:rsidR="003E3F41" w:rsidRDefault="003E3F41" w:rsidP="003E3F41">
      <w:pPr>
        <w:pStyle w:val="aff4"/>
        <w:ind w:right="-2"/>
        <w:jc w:val="right"/>
        <w:rPr>
          <w:rFonts w:ascii="Times New Roman" w:hAnsi="Times New Roman"/>
          <w:bCs/>
          <w:sz w:val="24"/>
          <w:szCs w:val="24"/>
        </w:rPr>
      </w:pPr>
    </w:p>
    <w:p w14:paraId="69253195" w14:textId="77777777" w:rsidR="003E3F41" w:rsidRDefault="003E3F41" w:rsidP="003E3F41">
      <w:pPr>
        <w:pStyle w:val="aff4"/>
        <w:ind w:right="-2"/>
        <w:jc w:val="right"/>
        <w:rPr>
          <w:rFonts w:ascii="Times New Roman" w:hAnsi="Times New Roman"/>
          <w:bCs/>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197"/>
        <w:gridCol w:w="2628"/>
        <w:gridCol w:w="1625"/>
        <w:gridCol w:w="1701"/>
        <w:gridCol w:w="1760"/>
        <w:gridCol w:w="1276"/>
        <w:gridCol w:w="1182"/>
        <w:gridCol w:w="34"/>
        <w:gridCol w:w="1701"/>
      </w:tblGrid>
      <w:tr w:rsidR="003E3F41" w:rsidRPr="000E5C06" w14:paraId="1949F454"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2EC1737" w14:textId="77777777" w:rsidR="003E3F41" w:rsidRPr="009C12C4" w:rsidRDefault="003E3F41" w:rsidP="003E3F41">
            <w:pPr>
              <w:tabs>
                <w:tab w:val="center" w:pos="6959"/>
              </w:tabs>
              <w:rPr>
                <w:sz w:val="18"/>
                <w:szCs w:val="18"/>
              </w:rPr>
            </w:pPr>
            <w:r w:rsidRPr="009C12C4">
              <w:rPr>
                <w:b/>
                <w:sz w:val="18"/>
                <w:szCs w:val="18"/>
              </w:rPr>
              <w:lastRenderedPageBreak/>
              <w:t xml:space="preserve">Наименование </w:t>
            </w:r>
            <w:r>
              <w:rPr>
                <w:b/>
                <w:sz w:val="18"/>
                <w:szCs w:val="18"/>
              </w:rPr>
              <w:t>Поставщик</w:t>
            </w:r>
            <w:r w:rsidRPr="009C12C4">
              <w:rPr>
                <w:b/>
                <w:sz w:val="18"/>
                <w:szCs w:val="18"/>
              </w:rPr>
              <w:t>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6437D02" w14:textId="77777777" w:rsidR="003E3F41" w:rsidRPr="009C12C4" w:rsidRDefault="003E3F41" w:rsidP="003E3F41">
            <w:pPr>
              <w:ind w:firstLine="23"/>
              <w:jc w:val="center"/>
              <w:rPr>
                <w:b/>
                <w:sz w:val="18"/>
                <w:szCs w:val="18"/>
              </w:rPr>
            </w:pPr>
          </w:p>
        </w:tc>
        <w:tc>
          <w:tcPr>
            <w:tcW w:w="1701" w:type="dxa"/>
            <w:tcBorders>
              <w:top w:val="single" w:sz="4" w:space="0" w:color="auto"/>
              <w:left w:val="single" w:sz="4" w:space="0" w:color="auto"/>
              <w:right w:val="single" w:sz="4" w:space="0" w:color="auto"/>
            </w:tcBorders>
            <w:vAlign w:val="center"/>
          </w:tcPr>
          <w:p w14:paraId="261FA260" w14:textId="77777777" w:rsidR="003E3F41" w:rsidRPr="009C12C4" w:rsidRDefault="003E3F41" w:rsidP="003E3F41">
            <w:pPr>
              <w:tabs>
                <w:tab w:val="center" w:pos="6959"/>
              </w:tabs>
              <w:jc w:val="right"/>
              <w:rPr>
                <w:sz w:val="18"/>
                <w:szCs w:val="18"/>
              </w:rPr>
            </w:pPr>
            <w:r w:rsidRPr="009C12C4">
              <w:rPr>
                <w:b/>
                <w:sz w:val="18"/>
                <w:szCs w:val="18"/>
              </w:rPr>
              <w:t>План качества №</w:t>
            </w:r>
          </w:p>
        </w:tc>
        <w:tc>
          <w:tcPr>
            <w:tcW w:w="4218" w:type="dxa"/>
            <w:gridSpan w:val="3"/>
            <w:tcBorders>
              <w:bottom w:val="single" w:sz="4" w:space="0" w:color="auto"/>
            </w:tcBorders>
            <w:vAlign w:val="center"/>
          </w:tcPr>
          <w:p w14:paraId="26A4FEE4" w14:textId="77777777" w:rsidR="003E3F41" w:rsidRPr="009C12C4" w:rsidRDefault="003E3F41" w:rsidP="003E3F41">
            <w:pPr>
              <w:jc w:val="center"/>
              <w:rPr>
                <w:b/>
                <w:color w:val="FF0000"/>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22D32548" w14:textId="77777777" w:rsidR="003E3F41" w:rsidRPr="000E5C06" w:rsidRDefault="003E3F41" w:rsidP="003E3F41">
            <w:r w:rsidRPr="004820F5">
              <w:rPr>
                <w:b/>
                <w:sz w:val="18"/>
                <w:szCs w:val="18"/>
              </w:rPr>
              <w:t>Лист №</w:t>
            </w:r>
            <w:r w:rsidRPr="009C12C4">
              <w:rPr>
                <w:b/>
                <w:color w:val="000000"/>
                <w:sz w:val="18"/>
                <w:szCs w:val="18"/>
              </w:rPr>
              <w:t xml:space="preserve"> </w:t>
            </w:r>
          </w:p>
        </w:tc>
      </w:tr>
      <w:tr w:rsidR="003E3F41" w:rsidRPr="000E5C06" w14:paraId="494C14DA"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52F04B2" w14:textId="77777777" w:rsidR="003E3F41" w:rsidRPr="009C12C4" w:rsidRDefault="003E3F41" w:rsidP="003E3F41">
            <w:pPr>
              <w:tabs>
                <w:tab w:val="center" w:pos="6959"/>
              </w:tabs>
              <w:rPr>
                <w:b/>
                <w:sz w:val="18"/>
                <w:szCs w:val="18"/>
              </w:rPr>
            </w:pPr>
            <w:r w:rsidRPr="009C12C4">
              <w:rPr>
                <w:b/>
                <w:sz w:val="18"/>
                <w:szCs w:val="18"/>
              </w:rPr>
              <w:t>Наименование</w:t>
            </w:r>
          </w:p>
          <w:p w14:paraId="37D3F3C3" w14:textId="77777777" w:rsidR="003E3F41" w:rsidRPr="009C12C4" w:rsidRDefault="003E3F41" w:rsidP="003E3F41">
            <w:pPr>
              <w:tabs>
                <w:tab w:val="center" w:pos="6959"/>
              </w:tabs>
              <w:rPr>
                <w:b/>
                <w:sz w:val="18"/>
                <w:szCs w:val="18"/>
              </w:rPr>
            </w:pPr>
            <w:r w:rsidRPr="009C12C4">
              <w:rPr>
                <w:b/>
                <w:sz w:val="18"/>
                <w:szCs w:val="18"/>
              </w:rPr>
              <w:t>предприятия-изготовителя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93B442C" w14:textId="77777777" w:rsidR="003E3F41" w:rsidRPr="009C12C4" w:rsidRDefault="003E3F41" w:rsidP="003E3F41">
            <w:pPr>
              <w:jc w:val="center"/>
              <w:rPr>
                <w:b/>
                <w:color w:val="FF0000"/>
                <w:sz w:val="18"/>
                <w:szCs w:val="18"/>
              </w:rPr>
            </w:pPr>
          </w:p>
        </w:tc>
        <w:tc>
          <w:tcPr>
            <w:tcW w:w="1701" w:type="dxa"/>
            <w:tcBorders>
              <w:left w:val="single" w:sz="4" w:space="0" w:color="auto"/>
              <w:bottom w:val="single" w:sz="4" w:space="0" w:color="auto"/>
              <w:right w:val="single" w:sz="4" w:space="0" w:color="auto"/>
            </w:tcBorders>
            <w:vAlign w:val="center"/>
          </w:tcPr>
          <w:p w14:paraId="51B33F00" w14:textId="77777777" w:rsidR="003E3F41" w:rsidRPr="009C12C4" w:rsidRDefault="003E3F41" w:rsidP="003E3F41">
            <w:pPr>
              <w:tabs>
                <w:tab w:val="center" w:pos="6959"/>
              </w:tabs>
              <w:jc w:val="right"/>
              <w:rPr>
                <w:b/>
                <w:sz w:val="18"/>
                <w:szCs w:val="18"/>
              </w:rPr>
            </w:pPr>
            <w:r w:rsidRPr="009C12C4">
              <w:rPr>
                <w:b/>
                <w:sz w:val="18"/>
                <w:szCs w:val="18"/>
              </w:rPr>
              <w:t>Ред. №</w:t>
            </w:r>
          </w:p>
        </w:tc>
        <w:tc>
          <w:tcPr>
            <w:tcW w:w="4218" w:type="dxa"/>
            <w:gridSpan w:val="3"/>
            <w:tcBorders>
              <w:top w:val="single" w:sz="4" w:space="0" w:color="auto"/>
              <w:left w:val="single" w:sz="4" w:space="0" w:color="auto"/>
              <w:bottom w:val="single" w:sz="4" w:space="0" w:color="auto"/>
              <w:right w:val="single" w:sz="4" w:space="0" w:color="auto"/>
            </w:tcBorders>
            <w:vAlign w:val="center"/>
          </w:tcPr>
          <w:p w14:paraId="6484B5DE" w14:textId="77777777" w:rsidR="003E3F41" w:rsidRPr="009C12C4" w:rsidRDefault="003E3F41" w:rsidP="003E3F41">
            <w:pPr>
              <w:ind w:firstLine="33"/>
              <w:jc w:val="center"/>
              <w:rPr>
                <w:b/>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24201CE" w14:textId="77777777" w:rsidR="003E3F41" w:rsidRPr="000E5C06" w:rsidRDefault="003E3F41" w:rsidP="003E3F41">
            <w:pPr>
              <w:rPr>
                <w:b/>
              </w:rPr>
            </w:pPr>
            <w:r w:rsidRPr="009C12C4">
              <w:rPr>
                <w:b/>
                <w:sz w:val="18"/>
                <w:szCs w:val="18"/>
              </w:rPr>
              <w:t>Листов</w:t>
            </w:r>
          </w:p>
        </w:tc>
      </w:tr>
      <w:tr w:rsidR="003E3F41" w:rsidRPr="009C12C4" w14:paraId="5E9EBDE8" w14:textId="77777777" w:rsidTr="003E3F41">
        <w:tblPrEx>
          <w:jc w:val="center"/>
          <w:tblInd w:w="0" w:type="dxa"/>
          <w:tblLook w:val="01E0" w:firstRow="1" w:lastRow="1" w:firstColumn="1" w:lastColumn="1" w:noHBand="0" w:noVBand="0"/>
        </w:tblPrEx>
        <w:trPr>
          <w:trHeight w:hRule="exact" w:val="90"/>
          <w:jc w:val="center"/>
        </w:trPr>
        <w:tc>
          <w:tcPr>
            <w:tcW w:w="14884" w:type="dxa"/>
            <w:gridSpan w:val="10"/>
            <w:tcBorders>
              <w:left w:val="nil"/>
              <w:bottom w:val="nil"/>
              <w:right w:val="nil"/>
            </w:tcBorders>
            <w:vAlign w:val="center"/>
          </w:tcPr>
          <w:p w14:paraId="06C8C0F2" w14:textId="77777777" w:rsidR="003E3F41" w:rsidRPr="009C12C4" w:rsidRDefault="003E3F41" w:rsidP="003E3F41">
            <w:pPr>
              <w:jc w:val="center"/>
              <w:rPr>
                <w:b/>
                <w:sz w:val="18"/>
                <w:szCs w:val="18"/>
              </w:rPr>
            </w:pPr>
          </w:p>
        </w:tc>
      </w:tr>
      <w:tr w:rsidR="003E3F41" w:rsidRPr="009C12C4" w14:paraId="0C4485E9" w14:textId="77777777" w:rsidTr="003E3F41">
        <w:tblPrEx>
          <w:jc w:val="center"/>
          <w:tblInd w:w="0" w:type="dxa"/>
          <w:tblLook w:val="01E0" w:firstRow="1" w:lastRow="1" w:firstColumn="1" w:lastColumn="1" w:noHBand="0" w:noVBand="0"/>
        </w:tblPrEx>
        <w:trPr>
          <w:trHeight w:val="393"/>
          <w:jc w:val="center"/>
        </w:trPr>
        <w:tc>
          <w:tcPr>
            <w:tcW w:w="780" w:type="dxa"/>
          </w:tcPr>
          <w:p w14:paraId="0AE85DC1" w14:textId="77777777" w:rsidR="003E3F41" w:rsidRPr="009C12C4" w:rsidRDefault="003E3F41" w:rsidP="003E3F41">
            <w:pPr>
              <w:jc w:val="center"/>
              <w:rPr>
                <w:b/>
                <w:sz w:val="18"/>
                <w:szCs w:val="18"/>
              </w:rPr>
            </w:pPr>
            <w:r w:rsidRPr="009C12C4">
              <w:rPr>
                <w:b/>
                <w:sz w:val="18"/>
                <w:szCs w:val="18"/>
              </w:rPr>
              <w:t>1</w:t>
            </w:r>
          </w:p>
        </w:tc>
        <w:tc>
          <w:tcPr>
            <w:tcW w:w="2197" w:type="dxa"/>
            <w:vAlign w:val="center"/>
          </w:tcPr>
          <w:p w14:paraId="0F615AE1" w14:textId="77777777" w:rsidR="003E3F41" w:rsidRPr="009C12C4" w:rsidRDefault="003E3F41" w:rsidP="003E3F41">
            <w:pPr>
              <w:ind w:left="-119" w:right="-108"/>
              <w:jc w:val="center"/>
              <w:rPr>
                <w:b/>
                <w:sz w:val="18"/>
                <w:szCs w:val="18"/>
              </w:rPr>
            </w:pPr>
            <w:r w:rsidRPr="009C12C4">
              <w:rPr>
                <w:b/>
                <w:sz w:val="18"/>
                <w:szCs w:val="18"/>
              </w:rPr>
              <w:t>2</w:t>
            </w:r>
          </w:p>
        </w:tc>
        <w:tc>
          <w:tcPr>
            <w:tcW w:w="2628" w:type="dxa"/>
            <w:vAlign w:val="center"/>
          </w:tcPr>
          <w:p w14:paraId="24E83232" w14:textId="77777777" w:rsidR="003E3F41" w:rsidRPr="009C12C4" w:rsidRDefault="003E3F41" w:rsidP="003E3F41">
            <w:pPr>
              <w:jc w:val="center"/>
              <w:rPr>
                <w:b/>
                <w:sz w:val="18"/>
                <w:szCs w:val="18"/>
              </w:rPr>
            </w:pPr>
            <w:r w:rsidRPr="009C12C4">
              <w:rPr>
                <w:b/>
                <w:sz w:val="18"/>
                <w:szCs w:val="18"/>
              </w:rPr>
              <w:t>3</w:t>
            </w:r>
          </w:p>
        </w:tc>
        <w:tc>
          <w:tcPr>
            <w:tcW w:w="1625" w:type="dxa"/>
            <w:vAlign w:val="center"/>
          </w:tcPr>
          <w:p w14:paraId="7ADA7470" w14:textId="77777777" w:rsidR="003E3F41" w:rsidRPr="009C12C4" w:rsidRDefault="003E3F41" w:rsidP="003E3F41">
            <w:pPr>
              <w:jc w:val="center"/>
              <w:rPr>
                <w:b/>
                <w:sz w:val="18"/>
                <w:szCs w:val="18"/>
              </w:rPr>
            </w:pPr>
            <w:r w:rsidRPr="009C12C4">
              <w:rPr>
                <w:b/>
                <w:sz w:val="18"/>
                <w:szCs w:val="18"/>
              </w:rPr>
              <w:t>4</w:t>
            </w:r>
          </w:p>
        </w:tc>
        <w:tc>
          <w:tcPr>
            <w:tcW w:w="1701" w:type="dxa"/>
            <w:vAlign w:val="center"/>
          </w:tcPr>
          <w:p w14:paraId="29B1E972" w14:textId="77777777" w:rsidR="003E3F41" w:rsidRPr="009C12C4" w:rsidRDefault="003E3F41" w:rsidP="003E3F41">
            <w:pPr>
              <w:jc w:val="center"/>
              <w:rPr>
                <w:b/>
                <w:sz w:val="18"/>
                <w:szCs w:val="18"/>
              </w:rPr>
            </w:pPr>
            <w:r w:rsidRPr="009C12C4">
              <w:rPr>
                <w:b/>
                <w:sz w:val="18"/>
                <w:szCs w:val="18"/>
              </w:rPr>
              <w:t>5</w:t>
            </w:r>
          </w:p>
        </w:tc>
        <w:tc>
          <w:tcPr>
            <w:tcW w:w="1760" w:type="dxa"/>
            <w:vAlign w:val="center"/>
          </w:tcPr>
          <w:p w14:paraId="29557E87" w14:textId="77777777" w:rsidR="003E3F41" w:rsidRPr="009C12C4" w:rsidRDefault="003E3F41" w:rsidP="003E3F41">
            <w:pPr>
              <w:jc w:val="center"/>
              <w:rPr>
                <w:b/>
                <w:sz w:val="18"/>
                <w:szCs w:val="18"/>
              </w:rPr>
            </w:pPr>
            <w:r w:rsidRPr="009C12C4">
              <w:rPr>
                <w:b/>
                <w:sz w:val="18"/>
                <w:szCs w:val="18"/>
              </w:rPr>
              <w:t>6</w:t>
            </w:r>
          </w:p>
        </w:tc>
        <w:tc>
          <w:tcPr>
            <w:tcW w:w="1276" w:type="dxa"/>
            <w:vAlign w:val="center"/>
          </w:tcPr>
          <w:p w14:paraId="4FE3B8CA" w14:textId="77777777" w:rsidR="003E3F41" w:rsidRPr="009C12C4" w:rsidRDefault="003E3F41" w:rsidP="003E3F41">
            <w:pPr>
              <w:jc w:val="center"/>
              <w:rPr>
                <w:b/>
                <w:sz w:val="18"/>
                <w:szCs w:val="18"/>
              </w:rPr>
            </w:pPr>
            <w:r w:rsidRPr="009C12C4">
              <w:rPr>
                <w:b/>
                <w:sz w:val="18"/>
                <w:szCs w:val="18"/>
              </w:rPr>
              <w:t>7</w:t>
            </w:r>
          </w:p>
        </w:tc>
        <w:tc>
          <w:tcPr>
            <w:tcW w:w="1216" w:type="dxa"/>
            <w:gridSpan w:val="2"/>
            <w:vAlign w:val="center"/>
          </w:tcPr>
          <w:p w14:paraId="6E34FC9D" w14:textId="77777777" w:rsidR="003E3F41" w:rsidRPr="009C12C4" w:rsidRDefault="003E3F41" w:rsidP="003E3F41">
            <w:pPr>
              <w:jc w:val="center"/>
              <w:rPr>
                <w:b/>
                <w:sz w:val="18"/>
                <w:szCs w:val="18"/>
              </w:rPr>
            </w:pPr>
            <w:r w:rsidRPr="009C12C4">
              <w:rPr>
                <w:b/>
                <w:sz w:val="18"/>
                <w:szCs w:val="18"/>
              </w:rPr>
              <w:t>8</w:t>
            </w:r>
          </w:p>
        </w:tc>
        <w:tc>
          <w:tcPr>
            <w:tcW w:w="1701" w:type="dxa"/>
            <w:vAlign w:val="center"/>
          </w:tcPr>
          <w:p w14:paraId="01CC0E12" w14:textId="77777777" w:rsidR="003E3F41" w:rsidRPr="009C12C4" w:rsidRDefault="003E3F41" w:rsidP="003E3F41">
            <w:pPr>
              <w:jc w:val="center"/>
              <w:rPr>
                <w:b/>
                <w:sz w:val="18"/>
                <w:szCs w:val="18"/>
              </w:rPr>
            </w:pPr>
            <w:r w:rsidRPr="009C12C4">
              <w:rPr>
                <w:b/>
                <w:sz w:val="18"/>
                <w:szCs w:val="18"/>
              </w:rPr>
              <w:t>9</w:t>
            </w:r>
          </w:p>
        </w:tc>
      </w:tr>
      <w:tr w:rsidR="003E3F41" w:rsidRPr="00A64EEA" w14:paraId="3E96AFF5"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BD1E60F" w14:textId="77777777" w:rsidR="003E3F41" w:rsidRPr="007979AD" w:rsidRDefault="003E3F41" w:rsidP="003E3F41">
            <w:pPr>
              <w:snapToGrid w:val="0"/>
              <w:jc w:val="center"/>
              <w:rPr>
                <w:b/>
                <w:sz w:val="18"/>
                <w:szCs w:val="18"/>
              </w:rPr>
            </w:pPr>
            <w:r w:rsidRPr="007979AD">
              <w:rPr>
                <w:b/>
                <w:sz w:val="18"/>
                <w:szCs w:val="18"/>
              </w:rPr>
              <w:t>1</w:t>
            </w:r>
          </w:p>
        </w:tc>
        <w:tc>
          <w:tcPr>
            <w:tcW w:w="2197" w:type="dxa"/>
          </w:tcPr>
          <w:p w14:paraId="7E739092" w14:textId="77777777" w:rsidR="003E3F41" w:rsidRPr="0007215F" w:rsidRDefault="003E3F41" w:rsidP="003E3F41">
            <w:pPr>
              <w:snapToGrid w:val="0"/>
              <w:ind w:left="-119" w:right="-108"/>
              <w:rPr>
                <w:bCs/>
                <w:sz w:val="18"/>
                <w:szCs w:val="18"/>
              </w:rPr>
            </w:pPr>
            <w:r w:rsidRPr="0007215F">
              <w:rPr>
                <w:bCs/>
                <w:sz w:val="18"/>
                <w:szCs w:val="18"/>
              </w:rPr>
              <w:t xml:space="preserve"> </w:t>
            </w:r>
          </w:p>
        </w:tc>
        <w:tc>
          <w:tcPr>
            <w:tcW w:w="2628" w:type="dxa"/>
          </w:tcPr>
          <w:p w14:paraId="327E3EBB" w14:textId="77777777" w:rsidR="003E3F41" w:rsidRPr="009C12C4" w:rsidRDefault="003E3F41" w:rsidP="003E3F41">
            <w:pPr>
              <w:snapToGrid w:val="0"/>
              <w:spacing w:line="240" w:lineRule="atLeast"/>
              <w:ind w:firstLine="34"/>
              <w:rPr>
                <w:bCs/>
                <w:color w:val="000000"/>
                <w:sz w:val="18"/>
                <w:szCs w:val="18"/>
              </w:rPr>
            </w:pPr>
          </w:p>
        </w:tc>
        <w:tc>
          <w:tcPr>
            <w:tcW w:w="1625" w:type="dxa"/>
          </w:tcPr>
          <w:p w14:paraId="303951FE" w14:textId="77777777" w:rsidR="003E3F41" w:rsidRPr="009C12C4" w:rsidRDefault="003E3F41" w:rsidP="003E3F41">
            <w:pPr>
              <w:snapToGrid w:val="0"/>
              <w:ind w:firstLine="34"/>
              <w:rPr>
                <w:color w:val="000000"/>
                <w:sz w:val="18"/>
                <w:szCs w:val="18"/>
              </w:rPr>
            </w:pPr>
          </w:p>
        </w:tc>
        <w:tc>
          <w:tcPr>
            <w:tcW w:w="1701" w:type="dxa"/>
          </w:tcPr>
          <w:p w14:paraId="220B50BF" w14:textId="77777777" w:rsidR="003E3F41" w:rsidRPr="009C12C4" w:rsidRDefault="003E3F41" w:rsidP="003E3F41">
            <w:pPr>
              <w:snapToGrid w:val="0"/>
              <w:ind w:firstLine="34"/>
              <w:rPr>
                <w:color w:val="000000"/>
                <w:sz w:val="18"/>
                <w:szCs w:val="18"/>
              </w:rPr>
            </w:pPr>
          </w:p>
        </w:tc>
        <w:tc>
          <w:tcPr>
            <w:tcW w:w="1760" w:type="dxa"/>
          </w:tcPr>
          <w:p w14:paraId="27257034" w14:textId="77777777" w:rsidR="003E3F41" w:rsidRPr="00B25590" w:rsidRDefault="003E3F41" w:rsidP="003E3F41">
            <w:pPr>
              <w:snapToGrid w:val="0"/>
              <w:ind w:firstLine="34"/>
              <w:rPr>
                <w:color w:val="FF0000"/>
                <w:szCs w:val="22"/>
              </w:rPr>
            </w:pPr>
          </w:p>
        </w:tc>
        <w:tc>
          <w:tcPr>
            <w:tcW w:w="1276" w:type="dxa"/>
          </w:tcPr>
          <w:p w14:paraId="624E32EF" w14:textId="77777777" w:rsidR="003E3F41" w:rsidRPr="00A64EEA" w:rsidRDefault="003E3F41" w:rsidP="003E3F41"/>
        </w:tc>
        <w:tc>
          <w:tcPr>
            <w:tcW w:w="1216" w:type="dxa"/>
            <w:gridSpan w:val="2"/>
          </w:tcPr>
          <w:p w14:paraId="6D04F5EE" w14:textId="77777777" w:rsidR="003E3F41" w:rsidRPr="00A64EEA" w:rsidRDefault="003E3F41" w:rsidP="003E3F41"/>
        </w:tc>
        <w:tc>
          <w:tcPr>
            <w:tcW w:w="1701" w:type="dxa"/>
          </w:tcPr>
          <w:p w14:paraId="725B9602" w14:textId="77777777" w:rsidR="003E3F41" w:rsidRPr="00A64EEA" w:rsidRDefault="003E3F41" w:rsidP="003E3F41">
            <w:pPr>
              <w:ind w:left="-119" w:right="-97"/>
            </w:pPr>
          </w:p>
        </w:tc>
      </w:tr>
      <w:tr w:rsidR="003E3F41" w:rsidRPr="000E5C06" w14:paraId="4E1312CB"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5E90CC4" w14:textId="77777777" w:rsidR="003E3F41" w:rsidRPr="007979AD" w:rsidRDefault="003E3F41" w:rsidP="003E3F41">
            <w:pPr>
              <w:snapToGrid w:val="0"/>
              <w:jc w:val="center"/>
              <w:rPr>
                <w:b/>
                <w:sz w:val="18"/>
                <w:szCs w:val="18"/>
              </w:rPr>
            </w:pPr>
            <w:r w:rsidRPr="007979AD">
              <w:rPr>
                <w:b/>
                <w:sz w:val="18"/>
                <w:szCs w:val="18"/>
              </w:rPr>
              <w:t>2</w:t>
            </w:r>
          </w:p>
        </w:tc>
        <w:tc>
          <w:tcPr>
            <w:tcW w:w="2197" w:type="dxa"/>
          </w:tcPr>
          <w:p w14:paraId="489B8EF9" w14:textId="77777777" w:rsidR="003E3F41" w:rsidRPr="0007215F" w:rsidRDefault="003E3F41" w:rsidP="003E3F41">
            <w:pPr>
              <w:snapToGrid w:val="0"/>
              <w:ind w:left="-119" w:right="-108"/>
              <w:rPr>
                <w:sz w:val="18"/>
                <w:szCs w:val="18"/>
              </w:rPr>
            </w:pPr>
          </w:p>
        </w:tc>
        <w:tc>
          <w:tcPr>
            <w:tcW w:w="2628" w:type="dxa"/>
          </w:tcPr>
          <w:p w14:paraId="12C8C325" w14:textId="77777777" w:rsidR="003E3F41" w:rsidRPr="009C12C4" w:rsidRDefault="003E3F41" w:rsidP="003E3F41">
            <w:pPr>
              <w:snapToGrid w:val="0"/>
              <w:ind w:firstLine="34"/>
              <w:rPr>
                <w:color w:val="FF0000"/>
                <w:sz w:val="18"/>
                <w:szCs w:val="18"/>
              </w:rPr>
            </w:pPr>
          </w:p>
        </w:tc>
        <w:tc>
          <w:tcPr>
            <w:tcW w:w="1625" w:type="dxa"/>
          </w:tcPr>
          <w:p w14:paraId="3AF3305E" w14:textId="77777777" w:rsidR="003E3F41" w:rsidRPr="009C12C4" w:rsidRDefault="003E3F41" w:rsidP="003E3F41">
            <w:pPr>
              <w:snapToGrid w:val="0"/>
              <w:ind w:firstLine="34"/>
              <w:rPr>
                <w:color w:val="FF0000"/>
                <w:sz w:val="18"/>
                <w:szCs w:val="18"/>
              </w:rPr>
            </w:pPr>
          </w:p>
        </w:tc>
        <w:tc>
          <w:tcPr>
            <w:tcW w:w="1701" w:type="dxa"/>
          </w:tcPr>
          <w:p w14:paraId="1E935C65"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4C44CB" w14:textId="77777777" w:rsidR="003E3F41" w:rsidRPr="003B6AD6" w:rsidRDefault="003E3F41" w:rsidP="003E3F41">
            <w:pPr>
              <w:ind w:firstLine="34"/>
              <w:rPr>
                <w:color w:val="000000"/>
                <w:szCs w:val="22"/>
              </w:rPr>
            </w:pPr>
          </w:p>
        </w:tc>
        <w:tc>
          <w:tcPr>
            <w:tcW w:w="1276" w:type="dxa"/>
          </w:tcPr>
          <w:p w14:paraId="06F7D8C5" w14:textId="77777777" w:rsidR="003E3F41" w:rsidRPr="000E5C06" w:rsidRDefault="003E3F41" w:rsidP="003E3F41"/>
        </w:tc>
        <w:tc>
          <w:tcPr>
            <w:tcW w:w="1216" w:type="dxa"/>
            <w:gridSpan w:val="2"/>
          </w:tcPr>
          <w:p w14:paraId="6D43B9CE" w14:textId="77777777" w:rsidR="003E3F41" w:rsidRPr="000E5C06" w:rsidRDefault="003E3F41" w:rsidP="003E3F41"/>
        </w:tc>
        <w:tc>
          <w:tcPr>
            <w:tcW w:w="1701" w:type="dxa"/>
          </w:tcPr>
          <w:p w14:paraId="5A3C1589" w14:textId="77777777" w:rsidR="003E3F41" w:rsidRPr="000E5C06" w:rsidRDefault="003E3F41" w:rsidP="003E3F41">
            <w:pPr>
              <w:ind w:left="-119" w:right="-97"/>
            </w:pPr>
          </w:p>
        </w:tc>
      </w:tr>
      <w:tr w:rsidR="003E3F41" w:rsidRPr="000E5C06" w14:paraId="5A42CD21"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CC4D069" w14:textId="77777777" w:rsidR="003E3F41" w:rsidRPr="007979AD" w:rsidRDefault="003E3F41" w:rsidP="003E3F41">
            <w:pPr>
              <w:snapToGrid w:val="0"/>
              <w:jc w:val="center"/>
              <w:rPr>
                <w:b/>
                <w:sz w:val="18"/>
                <w:szCs w:val="18"/>
              </w:rPr>
            </w:pPr>
            <w:r w:rsidRPr="007979AD">
              <w:rPr>
                <w:b/>
                <w:sz w:val="18"/>
                <w:szCs w:val="18"/>
              </w:rPr>
              <w:t>3</w:t>
            </w:r>
          </w:p>
        </w:tc>
        <w:tc>
          <w:tcPr>
            <w:tcW w:w="2197" w:type="dxa"/>
          </w:tcPr>
          <w:p w14:paraId="357C1DBE" w14:textId="77777777" w:rsidR="003E3F41" w:rsidRPr="0007215F" w:rsidRDefault="003E3F41" w:rsidP="003E3F41">
            <w:pPr>
              <w:snapToGrid w:val="0"/>
              <w:ind w:left="-119" w:right="-108"/>
              <w:rPr>
                <w:sz w:val="18"/>
                <w:szCs w:val="18"/>
              </w:rPr>
            </w:pPr>
          </w:p>
        </w:tc>
        <w:tc>
          <w:tcPr>
            <w:tcW w:w="2628" w:type="dxa"/>
          </w:tcPr>
          <w:p w14:paraId="758DD471" w14:textId="77777777" w:rsidR="003E3F41" w:rsidRPr="009C12C4" w:rsidRDefault="003E3F41" w:rsidP="003E3F41">
            <w:pPr>
              <w:snapToGrid w:val="0"/>
              <w:ind w:firstLine="34"/>
              <w:rPr>
                <w:color w:val="FF0000"/>
                <w:sz w:val="18"/>
                <w:szCs w:val="18"/>
              </w:rPr>
            </w:pPr>
          </w:p>
        </w:tc>
        <w:tc>
          <w:tcPr>
            <w:tcW w:w="1625" w:type="dxa"/>
          </w:tcPr>
          <w:p w14:paraId="5D1BEBC2" w14:textId="77777777" w:rsidR="003E3F41" w:rsidRPr="009C12C4" w:rsidRDefault="003E3F41" w:rsidP="003E3F41">
            <w:pPr>
              <w:snapToGrid w:val="0"/>
              <w:ind w:firstLine="34"/>
              <w:rPr>
                <w:color w:val="FF0000"/>
                <w:sz w:val="18"/>
                <w:szCs w:val="18"/>
              </w:rPr>
            </w:pPr>
          </w:p>
        </w:tc>
        <w:tc>
          <w:tcPr>
            <w:tcW w:w="1701" w:type="dxa"/>
          </w:tcPr>
          <w:p w14:paraId="1330634C"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425E0AB7" w14:textId="77777777" w:rsidR="003E3F41" w:rsidRPr="003B6AD6" w:rsidRDefault="003E3F41" w:rsidP="003E3F41">
            <w:pPr>
              <w:ind w:firstLine="34"/>
              <w:rPr>
                <w:color w:val="000000"/>
                <w:szCs w:val="22"/>
              </w:rPr>
            </w:pPr>
          </w:p>
        </w:tc>
        <w:tc>
          <w:tcPr>
            <w:tcW w:w="1276" w:type="dxa"/>
          </w:tcPr>
          <w:p w14:paraId="2CCDD97C" w14:textId="77777777" w:rsidR="003E3F41" w:rsidRPr="000E5C06" w:rsidRDefault="003E3F41" w:rsidP="003E3F41"/>
        </w:tc>
        <w:tc>
          <w:tcPr>
            <w:tcW w:w="1216" w:type="dxa"/>
            <w:gridSpan w:val="2"/>
          </w:tcPr>
          <w:p w14:paraId="701D3D11" w14:textId="77777777" w:rsidR="003E3F41" w:rsidRPr="000E5C06" w:rsidRDefault="003E3F41" w:rsidP="003E3F41"/>
        </w:tc>
        <w:tc>
          <w:tcPr>
            <w:tcW w:w="1701" w:type="dxa"/>
          </w:tcPr>
          <w:p w14:paraId="2CBC98E8" w14:textId="77777777" w:rsidR="003E3F41" w:rsidRPr="000E5C06" w:rsidRDefault="003E3F41" w:rsidP="003E3F41">
            <w:pPr>
              <w:ind w:left="-119" w:right="-97"/>
            </w:pPr>
          </w:p>
        </w:tc>
      </w:tr>
      <w:tr w:rsidR="003E3F41" w:rsidRPr="000E5C06" w14:paraId="41EF2204"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FC44474" w14:textId="77777777" w:rsidR="003E3F41" w:rsidRPr="007979AD" w:rsidRDefault="003E3F41" w:rsidP="003E3F41">
            <w:pPr>
              <w:snapToGrid w:val="0"/>
              <w:jc w:val="center"/>
              <w:rPr>
                <w:b/>
                <w:sz w:val="18"/>
                <w:szCs w:val="18"/>
              </w:rPr>
            </w:pPr>
            <w:r w:rsidRPr="007979AD">
              <w:rPr>
                <w:b/>
                <w:sz w:val="18"/>
                <w:szCs w:val="18"/>
              </w:rPr>
              <w:t>4</w:t>
            </w:r>
          </w:p>
        </w:tc>
        <w:tc>
          <w:tcPr>
            <w:tcW w:w="2197" w:type="dxa"/>
          </w:tcPr>
          <w:p w14:paraId="3782EB56" w14:textId="77777777" w:rsidR="003E3F41" w:rsidRPr="0007215F" w:rsidRDefault="003E3F41" w:rsidP="003E3F41">
            <w:pPr>
              <w:snapToGrid w:val="0"/>
              <w:ind w:left="-119" w:right="-108"/>
              <w:rPr>
                <w:sz w:val="18"/>
                <w:szCs w:val="18"/>
              </w:rPr>
            </w:pPr>
          </w:p>
        </w:tc>
        <w:tc>
          <w:tcPr>
            <w:tcW w:w="2628" w:type="dxa"/>
          </w:tcPr>
          <w:p w14:paraId="348B09E0" w14:textId="77777777" w:rsidR="003E3F41" w:rsidRPr="009C12C4" w:rsidRDefault="003E3F41" w:rsidP="003E3F41">
            <w:pPr>
              <w:snapToGrid w:val="0"/>
              <w:ind w:firstLine="34"/>
              <w:rPr>
                <w:color w:val="FF0000"/>
                <w:sz w:val="18"/>
                <w:szCs w:val="18"/>
              </w:rPr>
            </w:pPr>
          </w:p>
        </w:tc>
        <w:tc>
          <w:tcPr>
            <w:tcW w:w="1625" w:type="dxa"/>
          </w:tcPr>
          <w:p w14:paraId="5506A2BA" w14:textId="77777777" w:rsidR="003E3F41" w:rsidRPr="009C12C4" w:rsidRDefault="003E3F41" w:rsidP="003E3F41">
            <w:pPr>
              <w:snapToGrid w:val="0"/>
              <w:ind w:firstLine="34"/>
              <w:rPr>
                <w:color w:val="FF0000"/>
                <w:sz w:val="18"/>
                <w:szCs w:val="18"/>
              </w:rPr>
            </w:pPr>
          </w:p>
        </w:tc>
        <w:tc>
          <w:tcPr>
            <w:tcW w:w="1701" w:type="dxa"/>
          </w:tcPr>
          <w:p w14:paraId="7A9D96ED"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0AB40EBE" w14:textId="77777777" w:rsidR="003E3F41" w:rsidRPr="003B6AD6" w:rsidRDefault="003E3F41" w:rsidP="003E3F41">
            <w:pPr>
              <w:ind w:firstLine="34"/>
              <w:rPr>
                <w:color w:val="000000"/>
                <w:szCs w:val="22"/>
              </w:rPr>
            </w:pPr>
          </w:p>
        </w:tc>
        <w:tc>
          <w:tcPr>
            <w:tcW w:w="1276" w:type="dxa"/>
          </w:tcPr>
          <w:p w14:paraId="38A64041" w14:textId="77777777" w:rsidR="003E3F41" w:rsidRPr="000E5C06" w:rsidRDefault="003E3F41" w:rsidP="003E3F41"/>
        </w:tc>
        <w:tc>
          <w:tcPr>
            <w:tcW w:w="1216" w:type="dxa"/>
            <w:gridSpan w:val="2"/>
          </w:tcPr>
          <w:p w14:paraId="5CFBBE0D" w14:textId="77777777" w:rsidR="003E3F41" w:rsidRPr="000E5C06" w:rsidRDefault="003E3F41" w:rsidP="003E3F41"/>
        </w:tc>
        <w:tc>
          <w:tcPr>
            <w:tcW w:w="1701" w:type="dxa"/>
          </w:tcPr>
          <w:p w14:paraId="40B6DAA7" w14:textId="77777777" w:rsidR="003E3F41" w:rsidRPr="000E5C06" w:rsidRDefault="003E3F41" w:rsidP="003E3F41">
            <w:pPr>
              <w:ind w:left="-119" w:right="-97"/>
            </w:pPr>
          </w:p>
        </w:tc>
      </w:tr>
      <w:tr w:rsidR="003E3F41" w:rsidRPr="000E5C06" w14:paraId="73F84080"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0DF8DC22" w14:textId="77777777" w:rsidR="003E3F41" w:rsidRPr="007979AD" w:rsidRDefault="003E3F41" w:rsidP="003E3F41">
            <w:pPr>
              <w:snapToGrid w:val="0"/>
              <w:jc w:val="center"/>
              <w:rPr>
                <w:b/>
                <w:sz w:val="18"/>
                <w:szCs w:val="18"/>
              </w:rPr>
            </w:pPr>
            <w:r>
              <w:rPr>
                <w:b/>
                <w:sz w:val="18"/>
                <w:szCs w:val="18"/>
              </w:rPr>
              <w:t>5</w:t>
            </w:r>
          </w:p>
        </w:tc>
        <w:tc>
          <w:tcPr>
            <w:tcW w:w="2197" w:type="dxa"/>
          </w:tcPr>
          <w:p w14:paraId="1F21AE50" w14:textId="77777777" w:rsidR="003E3F41" w:rsidRPr="0007215F" w:rsidRDefault="003E3F41" w:rsidP="003E3F41">
            <w:pPr>
              <w:snapToGrid w:val="0"/>
              <w:ind w:left="-119" w:right="-108"/>
              <w:rPr>
                <w:sz w:val="18"/>
                <w:szCs w:val="18"/>
              </w:rPr>
            </w:pPr>
          </w:p>
        </w:tc>
        <w:tc>
          <w:tcPr>
            <w:tcW w:w="2628" w:type="dxa"/>
          </w:tcPr>
          <w:p w14:paraId="6A29021C" w14:textId="77777777" w:rsidR="003E3F41" w:rsidRPr="009C12C4" w:rsidRDefault="003E3F41" w:rsidP="003E3F41">
            <w:pPr>
              <w:snapToGrid w:val="0"/>
              <w:ind w:firstLine="34"/>
              <w:rPr>
                <w:color w:val="FF0000"/>
                <w:sz w:val="18"/>
                <w:szCs w:val="18"/>
              </w:rPr>
            </w:pPr>
          </w:p>
        </w:tc>
        <w:tc>
          <w:tcPr>
            <w:tcW w:w="1625" w:type="dxa"/>
          </w:tcPr>
          <w:p w14:paraId="4242DE37" w14:textId="77777777" w:rsidR="003E3F41" w:rsidRPr="009C12C4" w:rsidRDefault="003E3F41" w:rsidP="003E3F41">
            <w:pPr>
              <w:snapToGrid w:val="0"/>
              <w:ind w:firstLine="34"/>
              <w:rPr>
                <w:color w:val="FF0000"/>
                <w:sz w:val="18"/>
                <w:szCs w:val="18"/>
              </w:rPr>
            </w:pPr>
          </w:p>
        </w:tc>
        <w:tc>
          <w:tcPr>
            <w:tcW w:w="1701" w:type="dxa"/>
          </w:tcPr>
          <w:p w14:paraId="1A53A8FE"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86D6EB" w14:textId="77777777" w:rsidR="003E3F41" w:rsidRPr="003B6AD6" w:rsidRDefault="003E3F41" w:rsidP="003E3F41">
            <w:pPr>
              <w:ind w:firstLine="34"/>
              <w:rPr>
                <w:color w:val="000000"/>
                <w:szCs w:val="22"/>
              </w:rPr>
            </w:pPr>
          </w:p>
        </w:tc>
        <w:tc>
          <w:tcPr>
            <w:tcW w:w="1276" w:type="dxa"/>
          </w:tcPr>
          <w:p w14:paraId="4DEFA327" w14:textId="77777777" w:rsidR="003E3F41" w:rsidRPr="000E5C06" w:rsidRDefault="003E3F41" w:rsidP="003E3F41"/>
        </w:tc>
        <w:tc>
          <w:tcPr>
            <w:tcW w:w="1216" w:type="dxa"/>
            <w:gridSpan w:val="2"/>
          </w:tcPr>
          <w:p w14:paraId="7D52E854" w14:textId="77777777" w:rsidR="003E3F41" w:rsidRPr="000E5C06" w:rsidRDefault="003E3F41" w:rsidP="003E3F41"/>
        </w:tc>
        <w:tc>
          <w:tcPr>
            <w:tcW w:w="1701" w:type="dxa"/>
          </w:tcPr>
          <w:p w14:paraId="70A7E48F" w14:textId="77777777" w:rsidR="003E3F41" w:rsidRPr="000E5C06" w:rsidRDefault="003E3F41" w:rsidP="003E3F41">
            <w:pPr>
              <w:ind w:left="-119" w:right="-97"/>
            </w:pPr>
          </w:p>
        </w:tc>
      </w:tr>
    </w:tbl>
    <w:p w14:paraId="15CF66C3" w14:textId="77777777" w:rsidR="003E3F41" w:rsidRDefault="003E3F41" w:rsidP="003E3F41">
      <w:pPr>
        <w:pStyle w:val="aff4"/>
        <w:ind w:right="-2"/>
        <w:jc w:val="right"/>
        <w:rPr>
          <w:rFonts w:ascii="Times New Roman" w:hAnsi="Times New Roman"/>
          <w:bCs/>
          <w:sz w:val="24"/>
          <w:szCs w:val="24"/>
        </w:rPr>
      </w:pPr>
    </w:p>
    <w:p w14:paraId="50A60ED8" w14:textId="77777777" w:rsidR="003E3F41" w:rsidRDefault="003E3F41" w:rsidP="003E3F41">
      <w:pPr>
        <w:rPr>
          <w:sz w:val="23"/>
          <w:szCs w:val="23"/>
        </w:rPr>
      </w:pPr>
    </w:p>
    <w:p w14:paraId="0D9463AA" w14:textId="77777777" w:rsidR="003E3F41" w:rsidRDefault="003E3F41" w:rsidP="003E3F41">
      <w:pPr>
        <w:rPr>
          <w:sz w:val="23"/>
          <w:szCs w:val="23"/>
        </w:rPr>
      </w:pPr>
    </w:p>
    <w:p w14:paraId="10C03984" w14:textId="77777777" w:rsidR="003E3F41" w:rsidRDefault="003E3F41" w:rsidP="003E3F41">
      <w:pPr>
        <w:rPr>
          <w:sz w:val="23"/>
          <w:szCs w:val="23"/>
        </w:rPr>
      </w:pPr>
    </w:p>
    <w:p w14:paraId="396B3EBE" w14:textId="77777777" w:rsidR="003E3F41" w:rsidRDefault="003E3F41" w:rsidP="003E3F41">
      <w:pPr>
        <w:rPr>
          <w:sz w:val="23"/>
          <w:szCs w:val="23"/>
        </w:rPr>
      </w:pPr>
    </w:p>
    <w:p w14:paraId="6252C4EE" w14:textId="77777777" w:rsidR="003E3F41" w:rsidRDefault="003E3F41" w:rsidP="003E3F41">
      <w:pPr>
        <w:rPr>
          <w:sz w:val="23"/>
          <w:szCs w:val="23"/>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7"/>
        <w:gridCol w:w="1559"/>
        <w:gridCol w:w="1692"/>
        <w:gridCol w:w="2870"/>
        <w:gridCol w:w="1391"/>
        <w:gridCol w:w="1701"/>
      </w:tblGrid>
      <w:tr w:rsidR="003E3F41" w:rsidRPr="008C2D95" w14:paraId="795F1CBD"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1C59CA5C"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BB4F47A" w14:textId="77777777" w:rsidR="003E3F41" w:rsidRPr="008C2D95" w:rsidRDefault="003E3F41" w:rsidP="003E3F41">
            <w:pPr>
              <w:spacing w:line="360" w:lineRule="auto"/>
              <w:jc w:val="center"/>
              <w:rPr>
                <w:b/>
                <w:sz w:val="18"/>
                <w:szCs w:val="18"/>
              </w:rPr>
            </w:pPr>
          </w:p>
        </w:tc>
        <w:tc>
          <w:tcPr>
            <w:tcW w:w="1692" w:type="dxa"/>
            <w:tcBorders>
              <w:top w:val="single" w:sz="4" w:space="0" w:color="auto"/>
              <w:left w:val="single" w:sz="4" w:space="0" w:color="auto"/>
              <w:right w:val="single" w:sz="4" w:space="0" w:color="auto"/>
            </w:tcBorders>
            <w:vAlign w:val="center"/>
          </w:tcPr>
          <w:p w14:paraId="2813C9FC" w14:textId="77777777" w:rsidR="003E3F41" w:rsidRPr="008C2D95" w:rsidRDefault="003E3F41" w:rsidP="003E3F41">
            <w:pPr>
              <w:tabs>
                <w:tab w:val="left" w:pos="160"/>
                <w:tab w:val="center" w:pos="6959"/>
              </w:tabs>
              <w:spacing w:line="360" w:lineRule="auto"/>
              <w:jc w:val="right"/>
              <w:rPr>
                <w:sz w:val="18"/>
                <w:szCs w:val="18"/>
              </w:rPr>
            </w:pPr>
            <w:r w:rsidRPr="008C2D95">
              <w:rPr>
                <w:b/>
                <w:sz w:val="18"/>
                <w:szCs w:val="18"/>
              </w:rPr>
              <w:t>План качества №</w:t>
            </w:r>
          </w:p>
        </w:tc>
        <w:tc>
          <w:tcPr>
            <w:tcW w:w="4261" w:type="dxa"/>
            <w:gridSpan w:val="2"/>
            <w:tcBorders>
              <w:top w:val="single" w:sz="4" w:space="0" w:color="auto"/>
              <w:left w:val="single" w:sz="4" w:space="0" w:color="auto"/>
              <w:right w:val="single" w:sz="4" w:space="0" w:color="auto"/>
            </w:tcBorders>
            <w:vAlign w:val="center"/>
          </w:tcPr>
          <w:p w14:paraId="1A387DF9"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0445807E" w14:textId="77777777" w:rsidR="003E3F41" w:rsidRPr="008C2D95" w:rsidRDefault="003E3F41" w:rsidP="003E3F41">
            <w:pPr>
              <w:spacing w:line="360" w:lineRule="auto"/>
              <w:rPr>
                <w:sz w:val="18"/>
                <w:szCs w:val="18"/>
              </w:rPr>
            </w:pPr>
            <w:r w:rsidRPr="008C2D95">
              <w:rPr>
                <w:b/>
                <w:sz w:val="18"/>
                <w:szCs w:val="18"/>
              </w:rPr>
              <w:t>Лист</w:t>
            </w:r>
            <w:r>
              <w:rPr>
                <w:b/>
                <w:sz w:val="18"/>
                <w:szCs w:val="18"/>
              </w:rPr>
              <w:t xml:space="preserve"> №</w:t>
            </w:r>
          </w:p>
        </w:tc>
      </w:tr>
      <w:tr w:rsidR="003E3F41" w:rsidRPr="008C2D95" w14:paraId="27A8BA37"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50DE7CFD"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Наименование</w:t>
            </w:r>
          </w:p>
          <w:p w14:paraId="026DD958"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B37B9DE" w14:textId="77777777" w:rsidR="003E3F41" w:rsidRPr="008C2D95" w:rsidRDefault="003E3F41" w:rsidP="003E3F41">
            <w:pPr>
              <w:spacing w:line="360" w:lineRule="auto"/>
              <w:jc w:val="center"/>
              <w:rPr>
                <w:b/>
                <w:sz w:val="18"/>
                <w:szCs w:val="18"/>
              </w:rPr>
            </w:pPr>
          </w:p>
        </w:tc>
        <w:tc>
          <w:tcPr>
            <w:tcW w:w="1692" w:type="dxa"/>
            <w:tcBorders>
              <w:left w:val="single" w:sz="4" w:space="0" w:color="auto"/>
              <w:bottom w:val="single" w:sz="4" w:space="0" w:color="auto"/>
              <w:right w:val="single" w:sz="4" w:space="0" w:color="auto"/>
            </w:tcBorders>
            <w:vAlign w:val="center"/>
          </w:tcPr>
          <w:p w14:paraId="33E25CA2" w14:textId="77777777" w:rsidR="003E3F41" w:rsidRPr="008C2D95" w:rsidRDefault="003E3F41" w:rsidP="003E3F41">
            <w:pPr>
              <w:tabs>
                <w:tab w:val="left" w:pos="160"/>
                <w:tab w:val="center" w:pos="6959"/>
              </w:tabs>
              <w:spacing w:line="360" w:lineRule="auto"/>
              <w:jc w:val="right"/>
              <w:rPr>
                <w:b/>
                <w:sz w:val="18"/>
                <w:szCs w:val="18"/>
              </w:rPr>
            </w:pPr>
            <w:r w:rsidRPr="008C2D95">
              <w:rPr>
                <w:b/>
                <w:sz w:val="18"/>
                <w:szCs w:val="18"/>
              </w:rPr>
              <w:t>Ред. №</w:t>
            </w:r>
          </w:p>
        </w:tc>
        <w:tc>
          <w:tcPr>
            <w:tcW w:w="4261" w:type="dxa"/>
            <w:gridSpan w:val="2"/>
            <w:tcBorders>
              <w:left w:val="single" w:sz="4" w:space="0" w:color="auto"/>
              <w:bottom w:val="single" w:sz="4" w:space="0" w:color="auto"/>
              <w:right w:val="single" w:sz="4" w:space="0" w:color="auto"/>
            </w:tcBorders>
            <w:vAlign w:val="center"/>
          </w:tcPr>
          <w:p w14:paraId="0E087B50"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766F51F9" w14:textId="77777777" w:rsidR="003E3F41" w:rsidRPr="008C2D95" w:rsidRDefault="003E3F41" w:rsidP="003E3F41">
            <w:pPr>
              <w:spacing w:line="360" w:lineRule="auto"/>
              <w:rPr>
                <w:b/>
                <w:sz w:val="18"/>
                <w:szCs w:val="18"/>
              </w:rPr>
            </w:pPr>
            <w:r w:rsidRPr="008C2D95">
              <w:rPr>
                <w:b/>
                <w:sz w:val="18"/>
                <w:szCs w:val="18"/>
              </w:rPr>
              <w:t>Листов</w:t>
            </w:r>
          </w:p>
        </w:tc>
      </w:tr>
      <w:tr w:rsidR="003E3F41" w:rsidRPr="00072A86" w14:paraId="0ACA1478" w14:textId="77777777" w:rsidTr="003E3F41">
        <w:tblPrEx>
          <w:tblLook w:val="01E0" w:firstRow="1" w:lastRow="1" w:firstColumn="1" w:lastColumn="1" w:noHBand="0" w:noVBand="0"/>
        </w:tblPrEx>
        <w:trPr>
          <w:trHeight w:val="205"/>
        </w:trPr>
        <w:tc>
          <w:tcPr>
            <w:tcW w:w="14884" w:type="dxa"/>
            <w:gridSpan w:val="7"/>
            <w:tcBorders>
              <w:top w:val="single" w:sz="4" w:space="0" w:color="auto"/>
              <w:left w:val="single" w:sz="4" w:space="0" w:color="FFFFFF"/>
              <w:right w:val="single" w:sz="4" w:space="0" w:color="FFFFFF"/>
            </w:tcBorders>
            <w:vAlign w:val="center"/>
          </w:tcPr>
          <w:p w14:paraId="0EFC9418" w14:textId="77777777" w:rsidR="003E3F41" w:rsidRPr="007E538B" w:rsidRDefault="003E3F41" w:rsidP="003E3F41">
            <w:pPr>
              <w:spacing w:line="360" w:lineRule="auto"/>
              <w:ind w:left="-1384" w:firstLine="1384"/>
              <w:jc w:val="center"/>
              <w:rPr>
                <w:b/>
                <w:sz w:val="18"/>
                <w:szCs w:val="18"/>
              </w:rPr>
            </w:pPr>
            <w:r w:rsidRPr="007E538B">
              <w:rPr>
                <w:b/>
                <w:sz w:val="18"/>
                <w:szCs w:val="18"/>
              </w:rPr>
              <w:t>Лист разработки и согласования плана качества</w:t>
            </w:r>
          </w:p>
        </w:tc>
      </w:tr>
      <w:tr w:rsidR="003E3F41" w:rsidRPr="008C2D95" w14:paraId="105005F0" w14:textId="77777777" w:rsidTr="003E3F41">
        <w:tblPrEx>
          <w:tblLook w:val="01E0" w:firstRow="1" w:lastRow="1" w:firstColumn="1" w:lastColumn="1" w:noHBand="0" w:noVBand="0"/>
        </w:tblPrEx>
        <w:trPr>
          <w:trHeight w:hRule="exact" w:val="680"/>
        </w:trPr>
        <w:tc>
          <w:tcPr>
            <w:tcW w:w="2694" w:type="dxa"/>
            <w:vMerge w:val="restart"/>
            <w:tcBorders>
              <w:top w:val="single" w:sz="4" w:space="0" w:color="auto"/>
              <w:left w:val="single" w:sz="4" w:space="0" w:color="auto"/>
              <w:right w:val="single" w:sz="4" w:space="0" w:color="auto"/>
            </w:tcBorders>
            <w:vAlign w:val="center"/>
          </w:tcPr>
          <w:p w14:paraId="057FF878" w14:textId="77777777" w:rsidR="003E3F41" w:rsidRPr="008C2D95" w:rsidRDefault="003E3F41" w:rsidP="003E3F41">
            <w:pPr>
              <w:tabs>
                <w:tab w:val="left" w:pos="-1134"/>
              </w:tabs>
              <w:spacing w:line="360" w:lineRule="auto"/>
              <w:jc w:val="center"/>
              <w:rPr>
                <w:b/>
                <w:sz w:val="18"/>
                <w:szCs w:val="18"/>
              </w:rPr>
            </w:pPr>
            <w:r w:rsidRPr="008C2D95">
              <w:rPr>
                <w:b/>
                <w:sz w:val="18"/>
                <w:szCs w:val="18"/>
              </w:rPr>
              <w:t xml:space="preserve">Наименование </w:t>
            </w:r>
            <w:r>
              <w:rPr>
                <w:b/>
                <w:sz w:val="18"/>
                <w:szCs w:val="18"/>
              </w:rPr>
              <w:t>о</w:t>
            </w:r>
            <w:r w:rsidRPr="008C2D95">
              <w:rPr>
                <w:b/>
                <w:sz w:val="18"/>
                <w:szCs w:val="18"/>
              </w:rPr>
              <w:t>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14:paraId="196BC1E7"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5FA782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2870" w:type="dxa"/>
            <w:tcBorders>
              <w:top w:val="single" w:sz="4" w:space="0" w:color="auto"/>
              <w:left w:val="single" w:sz="4" w:space="0" w:color="auto"/>
              <w:bottom w:val="single" w:sz="4" w:space="0" w:color="auto"/>
              <w:right w:val="single" w:sz="4" w:space="0" w:color="auto"/>
            </w:tcBorders>
            <w:vAlign w:val="center"/>
          </w:tcPr>
          <w:p w14:paraId="04DF998E" w14:textId="77777777" w:rsidR="003E3F41" w:rsidRPr="008C2D95" w:rsidRDefault="003E3F41" w:rsidP="003E3F41">
            <w:pPr>
              <w:spacing w:line="360" w:lineRule="auto"/>
              <w:jc w:val="center"/>
              <w:rPr>
                <w:b/>
                <w:sz w:val="18"/>
                <w:szCs w:val="18"/>
              </w:rPr>
            </w:pPr>
            <w:r>
              <w:rPr>
                <w:b/>
                <w:sz w:val="18"/>
                <w:szCs w:val="18"/>
              </w:rPr>
              <w:t>Поставщик</w:t>
            </w:r>
          </w:p>
        </w:tc>
        <w:tc>
          <w:tcPr>
            <w:tcW w:w="3092" w:type="dxa"/>
            <w:gridSpan w:val="2"/>
            <w:tcBorders>
              <w:top w:val="single" w:sz="4" w:space="0" w:color="auto"/>
              <w:left w:val="single" w:sz="4" w:space="0" w:color="auto"/>
              <w:right w:val="single" w:sz="4" w:space="0" w:color="auto"/>
            </w:tcBorders>
            <w:vAlign w:val="center"/>
          </w:tcPr>
          <w:p w14:paraId="111290F7" w14:textId="730F243D" w:rsidR="003E3F41" w:rsidRDefault="00805461" w:rsidP="003E3F41">
            <w:pPr>
              <w:spacing w:line="360" w:lineRule="auto"/>
              <w:jc w:val="center"/>
              <w:rPr>
                <w:b/>
                <w:sz w:val="18"/>
                <w:szCs w:val="18"/>
              </w:rPr>
            </w:pPr>
            <w:r>
              <w:rPr>
                <w:b/>
                <w:sz w:val="18"/>
                <w:szCs w:val="18"/>
              </w:rPr>
              <w:t>Заказчик</w:t>
            </w:r>
            <w:r w:rsidR="003E3F41">
              <w:rPr>
                <w:b/>
                <w:sz w:val="18"/>
                <w:szCs w:val="18"/>
              </w:rPr>
              <w:t xml:space="preserve"> </w:t>
            </w:r>
          </w:p>
        </w:tc>
      </w:tr>
      <w:tr w:rsidR="003E3F41" w:rsidRPr="008C2D95" w14:paraId="17A709CC" w14:textId="77777777" w:rsidTr="003E3F41">
        <w:tblPrEx>
          <w:tblLook w:val="01E0" w:firstRow="1" w:lastRow="1" w:firstColumn="1" w:lastColumn="1" w:noHBand="0" w:noVBand="0"/>
        </w:tblPrEx>
        <w:trPr>
          <w:trHeight w:hRule="exact" w:val="737"/>
        </w:trPr>
        <w:tc>
          <w:tcPr>
            <w:tcW w:w="2694" w:type="dxa"/>
            <w:vMerge/>
            <w:tcBorders>
              <w:left w:val="single" w:sz="4" w:space="0" w:color="auto"/>
              <w:bottom w:val="single" w:sz="4" w:space="0" w:color="auto"/>
              <w:right w:val="single" w:sz="4" w:space="0" w:color="auto"/>
            </w:tcBorders>
            <w:vAlign w:val="center"/>
          </w:tcPr>
          <w:p w14:paraId="6900701F" w14:textId="77777777" w:rsidR="003E3F41" w:rsidRPr="008C2D95" w:rsidRDefault="003E3F41" w:rsidP="003E3F41">
            <w:pPr>
              <w:tabs>
                <w:tab w:val="left" w:pos="-1134"/>
              </w:tabs>
              <w:spacing w:line="360"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0DA4E58" w14:textId="77777777" w:rsidR="003E3F41" w:rsidRPr="008C2D95" w:rsidRDefault="003E3F41" w:rsidP="003E3F41">
            <w:pPr>
              <w:tabs>
                <w:tab w:val="left" w:pos="-9323"/>
                <w:tab w:val="left" w:pos="-4786"/>
              </w:tabs>
              <w:spacing w:line="360" w:lineRule="auto"/>
              <w:jc w:val="center"/>
              <w:rPr>
                <w:b/>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61FC7430" w14:textId="77777777" w:rsidR="003E3F41" w:rsidRPr="008C2D95" w:rsidRDefault="003E3F41" w:rsidP="003E3F41">
            <w:pPr>
              <w:tabs>
                <w:tab w:val="left" w:pos="-9323"/>
                <w:tab w:val="left" w:pos="-4786"/>
              </w:tabs>
              <w:spacing w:line="360" w:lineRule="auto"/>
              <w:jc w:val="center"/>
              <w:rPr>
                <w:b/>
                <w:sz w:val="18"/>
                <w:szCs w:val="18"/>
              </w:rPr>
            </w:pPr>
          </w:p>
        </w:tc>
        <w:tc>
          <w:tcPr>
            <w:tcW w:w="2870" w:type="dxa"/>
            <w:tcBorders>
              <w:left w:val="single" w:sz="4" w:space="0" w:color="auto"/>
              <w:bottom w:val="single" w:sz="4" w:space="0" w:color="auto"/>
              <w:right w:val="single" w:sz="4" w:space="0" w:color="auto"/>
            </w:tcBorders>
            <w:vAlign w:val="center"/>
          </w:tcPr>
          <w:p w14:paraId="2D0236B2" w14:textId="77777777" w:rsidR="003E3F41" w:rsidRPr="008C2D95" w:rsidRDefault="003E3F41" w:rsidP="003E3F41">
            <w:pPr>
              <w:tabs>
                <w:tab w:val="left" w:pos="-9323"/>
                <w:tab w:val="left" w:pos="2160"/>
              </w:tabs>
              <w:spacing w:line="360" w:lineRule="auto"/>
              <w:jc w:val="center"/>
              <w:rPr>
                <w:b/>
                <w:sz w:val="18"/>
                <w:szCs w:val="18"/>
              </w:rPr>
            </w:pPr>
          </w:p>
        </w:tc>
        <w:tc>
          <w:tcPr>
            <w:tcW w:w="3092" w:type="dxa"/>
            <w:gridSpan w:val="2"/>
            <w:tcBorders>
              <w:left w:val="single" w:sz="4" w:space="0" w:color="auto"/>
              <w:right w:val="single" w:sz="4" w:space="0" w:color="auto"/>
            </w:tcBorders>
            <w:vAlign w:val="center"/>
          </w:tcPr>
          <w:p w14:paraId="48F91BA9" w14:textId="77777777" w:rsidR="003E3F41" w:rsidRPr="008C2D95" w:rsidRDefault="003E3F41" w:rsidP="003E3F41">
            <w:pPr>
              <w:spacing w:line="360" w:lineRule="auto"/>
              <w:jc w:val="center"/>
              <w:rPr>
                <w:b/>
                <w:sz w:val="18"/>
                <w:szCs w:val="18"/>
              </w:rPr>
            </w:pPr>
            <w:r w:rsidRPr="008C2D95">
              <w:rPr>
                <w:b/>
                <w:sz w:val="18"/>
                <w:szCs w:val="18"/>
              </w:rPr>
              <w:t>АО «Мосинжпроект»</w:t>
            </w:r>
          </w:p>
        </w:tc>
      </w:tr>
      <w:tr w:rsidR="003E3F41" w:rsidRPr="008C2D95" w14:paraId="0F82E678" w14:textId="77777777" w:rsidTr="003E3F41">
        <w:tblPrEx>
          <w:tblLook w:val="01E0" w:firstRow="1" w:lastRow="1" w:firstColumn="1" w:lastColumn="1" w:noHBand="0" w:noVBand="0"/>
        </w:tblPrEx>
        <w:trPr>
          <w:trHeight w:hRule="exact" w:val="737"/>
        </w:trPr>
        <w:tc>
          <w:tcPr>
            <w:tcW w:w="2694" w:type="dxa"/>
            <w:tcBorders>
              <w:left w:val="single" w:sz="4" w:space="0" w:color="auto"/>
              <w:bottom w:val="single" w:sz="4" w:space="0" w:color="auto"/>
              <w:right w:val="single" w:sz="4" w:space="0" w:color="auto"/>
            </w:tcBorders>
            <w:vAlign w:val="center"/>
          </w:tcPr>
          <w:p w14:paraId="7E2FA40F" w14:textId="77777777" w:rsidR="003E3F41" w:rsidRPr="008C2D95" w:rsidRDefault="003E3F41" w:rsidP="003E3F41">
            <w:pPr>
              <w:tabs>
                <w:tab w:val="left" w:pos="-1134"/>
              </w:tabs>
              <w:spacing w:line="360" w:lineRule="auto"/>
              <w:jc w:val="center"/>
              <w:rPr>
                <w:b/>
                <w:sz w:val="18"/>
                <w:szCs w:val="18"/>
              </w:rPr>
            </w:pPr>
            <w:r w:rsidRPr="008C2D95">
              <w:rPr>
                <w:b/>
                <w:sz w:val="18"/>
                <w:szCs w:val="18"/>
              </w:rPr>
              <w:t>Ответственность</w:t>
            </w:r>
          </w:p>
        </w:tc>
        <w:tc>
          <w:tcPr>
            <w:tcW w:w="2977" w:type="dxa"/>
            <w:tcBorders>
              <w:top w:val="single" w:sz="4" w:space="0" w:color="auto"/>
              <w:left w:val="single" w:sz="4" w:space="0" w:color="auto"/>
              <w:bottom w:val="single" w:sz="4" w:space="0" w:color="auto"/>
              <w:right w:val="single" w:sz="4" w:space="0" w:color="auto"/>
            </w:tcBorders>
            <w:vAlign w:val="center"/>
          </w:tcPr>
          <w:p w14:paraId="04B5C23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Разработал</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4BE7BD9F"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Утвердил</w:t>
            </w:r>
          </w:p>
        </w:tc>
        <w:tc>
          <w:tcPr>
            <w:tcW w:w="2870" w:type="dxa"/>
            <w:tcBorders>
              <w:left w:val="single" w:sz="4" w:space="0" w:color="auto"/>
              <w:bottom w:val="single" w:sz="4" w:space="0" w:color="auto"/>
              <w:right w:val="single" w:sz="4" w:space="0" w:color="auto"/>
            </w:tcBorders>
            <w:vAlign w:val="center"/>
          </w:tcPr>
          <w:p w14:paraId="14626537" w14:textId="77777777" w:rsidR="003E3F41" w:rsidRPr="008C2D95" w:rsidRDefault="003E3F41" w:rsidP="003E3F41">
            <w:pPr>
              <w:spacing w:line="360" w:lineRule="auto"/>
              <w:jc w:val="center"/>
              <w:rPr>
                <w:b/>
                <w:sz w:val="18"/>
                <w:szCs w:val="18"/>
              </w:rPr>
            </w:pPr>
            <w:r w:rsidRPr="008C2D95">
              <w:rPr>
                <w:b/>
                <w:sz w:val="18"/>
                <w:szCs w:val="18"/>
              </w:rPr>
              <w:t>Согласовал</w:t>
            </w:r>
          </w:p>
        </w:tc>
        <w:tc>
          <w:tcPr>
            <w:tcW w:w="3092" w:type="dxa"/>
            <w:gridSpan w:val="2"/>
            <w:tcBorders>
              <w:left w:val="single" w:sz="4" w:space="0" w:color="auto"/>
              <w:right w:val="single" w:sz="4" w:space="0" w:color="auto"/>
            </w:tcBorders>
            <w:vAlign w:val="center"/>
          </w:tcPr>
          <w:p w14:paraId="1DD1AA67" w14:textId="77777777" w:rsidR="003E3F41" w:rsidRPr="008C2D95" w:rsidRDefault="003E3F41" w:rsidP="003E3F41">
            <w:pPr>
              <w:spacing w:line="360" w:lineRule="auto"/>
              <w:jc w:val="center"/>
              <w:rPr>
                <w:b/>
                <w:sz w:val="18"/>
                <w:szCs w:val="18"/>
              </w:rPr>
            </w:pPr>
            <w:r w:rsidRPr="008C2D95">
              <w:rPr>
                <w:b/>
                <w:sz w:val="18"/>
                <w:szCs w:val="18"/>
              </w:rPr>
              <w:t>Согласовал</w:t>
            </w:r>
          </w:p>
        </w:tc>
      </w:tr>
      <w:tr w:rsidR="003E3F41" w:rsidRPr="00072A86" w14:paraId="77889FBD"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BD05426"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72390560"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10903056"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69AFB7C"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2AE65EB" w14:textId="77777777" w:rsidR="003E3F41" w:rsidRPr="007E538B" w:rsidRDefault="003E3F41" w:rsidP="003E3F41">
            <w:pPr>
              <w:tabs>
                <w:tab w:val="left" w:pos="-1134"/>
              </w:tabs>
              <w:spacing w:line="360" w:lineRule="auto"/>
              <w:ind w:firstLine="8"/>
              <w:jc w:val="center"/>
              <w:rPr>
                <w:b/>
                <w:sz w:val="18"/>
                <w:szCs w:val="18"/>
              </w:rPr>
            </w:pPr>
            <w:r w:rsidRPr="007E538B">
              <w:rPr>
                <w:b/>
                <w:sz w:val="18"/>
                <w:szCs w:val="18"/>
              </w:rPr>
              <w:t>Руководитель отдела инспекционного контроля МТР</w:t>
            </w:r>
          </w:p>
        </w:tc>
      </w:tr>
      <w:tr w:rsidR="003E3F41" w:rsidRPr="008C2D95" w14:paraId="3441B64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4F651EC8"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2977" w:type="dxa"/>
            <w:tcBorders>
              <w:top w:val="single" w:sz="4" w:space="0" w:color="auto"/>
              <w:left w:val="single" w:sz="4" w:space="0" w:color="auto"/>
              <w:bottom w:val="single" w:sz="4" w:space="0" w:color="auto"/>
              <w:right w:val="single" w:sz="4" w:space="0" w:color="auto"/>
            </w:tcBorders>
            <w:vAlign w:val="center"/>
          </w:tcPr>
          <w:p w14:paraId="755AB8A4"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346A718D"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7292FF5E"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C5BAE7D" w14:textId="77777777" w:rsidR="003E3F41" w:rsidRPr="008C2D95" w:rsidRDefault="003E3F41" w:rsidP="003E3F41">
            <w:pPr>
              <w:tabs>
                <w:tab w:val="left" w:pos="-1134"/>
              </w:tabs>
              <w:spacing w:line="360" w:lineRule="auto"/>
              <w:jc w:val="center"/>
              <w:rPr>
                <w:sz w:val="18"/>
                <w:szCs w:val="18"/>
              </w:rPr>
            </w:pPr>
          </w:p>
        </w:tc>
      </w:tr>
      <w:tr w:rsidR="003E3F41" w:rsidRPr="008C2D95" w14:paraId="34F1B640"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57FA4C22"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14:paraId="384790BD"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2C887B14"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AE66EA2"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452EF174" w14:textId="77777777" w:rsidR="003E3F41" w:rsidRPr="008C2D95" w:rsidRDefault="003E3F41" w:rsidP="003E3F41">
            <w:pPr>
              <w:tabs>
                <w:tab w:val="left" w:pos="-1134"/>
              </w:tabs>
              <w:spacing w:line="360" w:lineRule="auto"/>
              <w:jc w:val="center"/>
              <w:rPr>
                <w:sz w:val="18"/>
                <w:szCs w:val="18"/>
              </w:rPr>
            </w:pPr>
          </w:p>
        </w:tc>
      </w:tr>
      <w:tr w:rsidR="003E3F41" w:rsidRPr="008C2D95" w14:paraId="06E1D204"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37E97730"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2977" w:type="dxa"/>
            <w:tcBorders>
              <w:top w:val="single" w:sz="4" w:space="0" w:color="auto"/>
              <w:left w:val="single" w:sz="4" w:space="0" w:color="auto"/>
              <w:bottom w:val="single" w:sz="4" w:space="0" w:color="auto"/>
              <w:right w:val="single" w:sz="4" w:space="0" w:color="auto"/>
            </w:tcBorders>
            <w:vAlign w:val="center"/>
          </w:tcPr>
          <w:p w14:paraId="128E4049"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7644EDCF"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4D640E5E"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128802D8" w14:textId="77777777" w:rsidR="003E3F41" w:rsidRPr="008C2D95" w:rsidRDefault="003E3F41" w:rsidP="003E3F41">
            <w:pPr>
              <w:tabs>
                <w:tab w:val="left" w:pos="-1134"/>
              </w:tabs>
              <w:spacing w:line="360" w:lineRule="auto"/>
              <w:ind w:left="-8331"/>
              <w:jc w:val="center"/>
              <w:rPr>
                <w:sz w:val="18"/>
                <w:szCs w:val="18"/>
              </w:rPr>
            </w:pPr>
          </w:p>
        </w:tc>
      </w:tr>
      <w:tr w:rsidR="003E3F41" w:rsidRPr="008C2D95" w14:paraId="0BDF5F6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042AA1D"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2977" w:type="dxa"/>
            <w:tcBorders>
              <w:top w:val="single" w:sz="4" w:space="0" w:color="auto"/>
              <w:left w:val="single" w:sz="4" w:space="0" w:color="auto"/>
              <w:bottom w:val="single" w:sz="4" w:space="0" w:color="auto"/>
              <w:right w:val="single" w:sz="4" w:space="0" w:color="auto"/>
            </w:tcBorders>
            <w:vAlign w:val="center"/>
          </w:tcPr>
          <w:p w14:paraId="3884D907"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B86A7C0"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57DE5228"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702A778" w14:textId="77777777" w:rsidR="003E3F41" w:rsidRPr="008C2D95" w:rsidRDefault="003E3F41" w:rsidP="003E3F41">
            <w:pPr>
              <w:tabs>
                <w:tab w:val="left" w:pos="-1134"/>
              </w:tabs>
              <w:spacing w:line="360" w:lineRule="auto"/>
              <w:ind w:left="-8331"/>
              <w:jc w:val="center"/>
              <w:rPr>
                <w:sz w:val="18"/>
                <w:szCs w:val="18"/>
              </w:rPr>
            </w:pPr>
          </w:p>
        </w:tc>
      </w:tr>
    </w:tbl>
    <w:p w14:paraId="135B4D08" w14:textId="77777777" w:rsidR="003E3F41" w:rsidRPr="007E538B" w:rsidRDefault="003E3F41" w:rsidP="003E3F41">
      <w:pPr>
        <w:spacing w:line="360" w:lineRule="auto"/>
        <w:rPr>
          <w:sz w:val="18"/>
          <w:szCs w:val="18"/>
        </w:rPr>
      </w:pPr>
      <w:r w:rsidRPr="007E538B">
        <w:rPr>
          <w:sz w:val="18"/>
          <w:szCs w:val="18"/>
        </w:rPr>
        <w:t>Примечание: В качестве разработчиков документа контроля изготовления оборудования и согласующих данный документ лиц, должны выступать ответственные руководители соответствующих организаций, полномочия которых определены приказами по предприятию.</w:t>
      </w:r>
    </w:p>
    <w:p w14:paraId="30A6ED3F" w14:textId="77777777" w:rsidR="003E3F41" w:rsidRPr="007E538B" w:rsidRDefault="003E3F41" w:rsidP="003E3F41">
      <w:pPr>
        <w:spacing w:line="360" w:lineRule="auto"/>
        <w:rPr>
          <w:sz w:val="18"/>
          <w:szCs w:val="18"/>
        </w:rPr>
      </w:pPr>
    </w:p>
    <w:p w14:paraId="0EE84C5A" w14:textId="77777777" w:rsidR="003E3F41" w:rsidRPr="007E538B" w:rsidRDefault="003E3F41" w:rsidP="003E3F41">
      <w:pPr>
        <w:spacing w:line="360" w:lineRule="auto"/>
        <w:rPr>
          <w:sz w:val="18"/>
          <w:szCs w:val="18"/>
        </w:rPr>
      </w:pPr>
    </w:p>
    <w:p w14:paraId="00C5D099" w14:textId="77777777" w:rsidR="003E3F41" w:rsidRPr="007E538B" w:rsidRDefault="003E3F41" w:rsidP="003E3F41">
      <w:pPr>
        <w:spacing w:line="360" w:lineRule="auto"/>
        <w:rPr>
          <w:sz w:val="18"/>
          <w:szCs w:val="18"/>
        </w:rPr>
      </w:pPr>
    </w:p>
    <w:p w14:paraId="3FE01E07" w14:textId="77777777" w:rsidR="003E3F41" w:rsidRPr="007E538B" w:rsidRDefault="003E3F41" w:rsidP="003E3F41">
      <w:pPr>
        <w:spacing w:line="360" w:lineRule="auto"/>
        <w:rPr>
          <w:sz w:val="18"/>
          <w:szCs w:val="18"/>
        </w:rPr>
      </w:pPr>
    </w:p>
    <w:p w14:paraId="13ECBEF9" w14:textId="77777777" w:rsidR="003E3F41" w:rsidRPr="007E538B" w:rsidRDefault="003E3F41" w:rsidP="003E3F41">
      <w:pPr>
        <w:spacing w:line="360" w:lineRule="auto"/>
        <w:jc w:val="center"/>
        <w:rPr>
          <w:b/>
          <w:sz w:val="18"/>
          <w:szCs w:val="18"/>
        </w:rPr>
      </w:pPr>
      <w:r w:rsidRPr="007E538B">
        <w:rPr>
          <w:b/>
          <w:sz w:val="18"/>
          <w:szCs w:val="18"/>
        </w:rPr>
        <w:lastRenderedPageBreak/>
        <w:t>Лист идентификации отметок о выполнении контрольных/ технологических  операций и проведении контроля  качества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536"/>
        <w:gridCol w:w="1701"/>
        <w:gridCol w:w="4252"/>
        <w:gridCol w:w="1701"/>
      </w:tblGrid>
      <w:tr w:rsidR="003E3F41" w:rsidRPr="008C2D95" w14:paraId="03D48F23" w14:textId="77777777" w:rsidTr="003E3F41">
        <w:trPr>
          <w:trHeight w:val="588"/>
        </w:trPr>
        <w:tc>
          <w:tcPr>
            <w:tcW w:w="2694" w:type="dxa"/>
            <w:tcBorders>
              <w:top w:val="single" w:sz="4" w:space="0" w:color="auto"/>
              <w:left w:val="single" w:sz="4" w:space="0" w:color="auto"/>
              <w:bottom w:val="single" w:sz="4" w:space="0" w:color="auto"/>
              <w:right w:val="single" w:sz="4" w:space="0" w:color="auto"/>
            </w:tcBorders>
            <w:vAlign w:val="center"/>
          </w:tcPr>
          <w:p w14:paraId="7C671FE2"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536" w:type="dxa"/>
            <w:tcBorders>
              <w:top w:val="single" w:sz="4" w:space="0" w:color="auto"/>
              <w:left w:val="single" w:sz="4" w:space="0" w:color="auto"/>
              <w:bottom w:val="single" w:sz="4" w:space="0" w:color="auto"/>
              <w:right w:val="single" w:sz="4" w:space="0" w:color="auto"/>
            </w:tcBorders>
            <w:vAlign w:val="center"/>
          </w:tcPr>
          <w:p w14:paraId="1B3F219B" w14:textId="77777777" w:rsidR="003E3F41" w:rsidRPr="008C2D95" w:rsidRDefault="003E3F41" w:rsidP="003E3F41">
            <w:pPr>
              <w:spacing w:line="360" w:lineRule="auto"/>
              <w:rPr>
                <w:b/>
                <w:sz w:val="18"/>
                <w:szCs w:val="18"/>
              </w:rPr>
            </w:pPr>
          </w:p>
        </w:tc>
        <w:tc>
          <w:tcPr>
            <w:tcW w:w="1701" w:type="dxa"/>
            <w:tcBorders>
              <w:top w:val="single" w:sz="4" w:space="0" w:color="auto"/>
              <w:left w:val="single" w:sz="4" w:space="0" w:color="auto"/>
              <w:right w:val="single" w:sz="4" w:space="0" w:color="auto"/>
            </w:tcBorders>
            <w:vAlign w:val="center"/>
          </w:tcPr>
          <w:p w14:paraId="5FF8FE90"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52" w:type="dxa"/>
            <w:tcBorders>
              <w:top w:val="single" w:sz="4" w:space="0" w:color="auto"/>
              <w:left w:val="single" w:sz="4" w:space="0" w:color="auto"/>
              <w:right w:val="single" w:sz="4" w:space="0" w:color="auto"/>
            </w:tcBorders>
            <w:vAlign w:val="center"/>
          </w:tcPr>
          <w:p w14:paraId="6E4AD08C"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472F7CD3"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4EF3D8D2" w14:textId="77777777" w:rsidTr="003E3F41">
        <w:trPr>
          <w:trHeight w:val="568"/>
        </w:trPr>
        <w:tc>
          <w:tcPr>
            <w:tcW w:w="2694" w:type="dxa"/>
            <w:tcBorders>
              <w:top w:val="single" w:sz="4" w:space="0" w:color="auto"/>
              <w:left w:val="single" w:sz="4" w:space="0" w:color="auto"/>
              <w:bottom w:val="single" w:sz="4" w:space="0" w:color="auto"/>
              <w:right w:val="single" w:sz="4" w:space="0" w:color="auto"/>
            </w:tcBorders>
            <w:vAlign w:val="center"/>
          </w:tcPr>
          <w:p w14:paraId="0C83D516"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3892564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tcBorders>
              <w:top w:val="single" w:sz="4" w:space="0" w:color="auto"/>
              <w:left w:val="single" w:sz="4" w:space="0" w:color="auto"/>
              <w:bottom w:val="single" w:sz="4" w:space="0" w:color="auto"/>
              <w:right w:val="single" w:sz="4" w:space="0" w:color="auto"/>
            </w:tcBorders>
            <w:vAlign w:val="center"/>
          </w:tcPr>
          <w:p w14:paraId="6104BEDA" w14:textId="77777777" w:rsidR="003E3F41" w:rsidRPr="008C2D95" w:rsidRDefault="003E3F41" w:rsidP="003E3F41">
            <w:pPr>
              <w:spacing w:line="360" w:lineRule="auto"/>
              <w:rPr>
                <w:b/>
                <w:sz w:val="18"/>
                <w:szCs w:val="18"/>
              </w:rPr>
            </w:pPr>
          </w:p>
        </w:tc>
        <w:tc>
          <w:tcPr>
            <w:tcW w:w="1701" w:type="dxa"/>
            <w:tcBorders>
              <w:left w:val="single" w:sz="4" w:space="0" w:color="auto"/>
              <w:bottom w:val="single" w:sz="4" w:space="0" w:color="auto"/>
              <w:right w:val="single" w:sz="4" w:space="0" w:color="auto"/>
            </w:tcBorders>
            <w:vAlign w:val="center"/>
          </w:tcPr>
          <w:p w14:paraId="0E1AA1F7"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52" w:type="dxa"/>
            <w:tcBorders>
              <w:left w:val="single" w:sz="4" w:space="0" w:color="auto"/>
              <w:bottom w:val="single" w:sz="4" w:space="0" w:color="auto"/>
              <w:right w:val="single" w:sz="4" w:space="0" w:color="auto"/>
            </w:tcBorders>
            <w:vAlign w:val="center"/>
          </w:tcPr>
          <w:p w14:paraId="2EC4425E"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3A32EE7C" w14:textId="77777777" w:rsidR="003E3F41" w:rsidRPr="008C2D95" w:rsidRDefault="003E3F41" w:rsidP="003E3F41">
            <w:pPr>
              <w:spacing w:line="360" w:lineRule="auto"/>
              <w:rPr>
                <w:b/>
                <w:sz w:val="18"/>
                <w:szCs w:val="18"/>
              </w:rPr>
            </w:pPr>
            <w:r w:rsidRPr="008C2D95">
              <w:rPr>
                <w:b/>
                <w:sz w:val="18"/>
                <w:szCs w:val="18"/>
              </w:rPr>
              <w:t>Листов</w:t>
            </w:r>
          </w:p>
        </w:tc>
      </w:tr>
    </w:tbl>
    <w:p w14:paraId="7BD1DEF4" w14:textId="77777777" w:rsidR="003E3F41" w:rsidRPr="008C2D95" w:rsidRDefault="003E3F41" w:rsidP="003E3F41">
      <w:pPr>
        <w:spacing w:line="360" w:lineRule="auto"/>
        <w:jc w:val="center"/>
        <w:rPr>
          <w:b/>
          <w:sz w:val="18"/>
          <w:szCs w:val="1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4111"/>
        <w:gridCol w:w="4252"/>
      </w:tblGrid>
      <w:tr w:rsidR="003E3F41" w:rsidRPr="008C2D95" w14:paraId="2F384069"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3D6341B5" w14:textId="77777777" w:rsidR="003E3F41" w:rsidRPr="008C2D95" w:rsidRDefault="003E3F41" w:rsidP="003E3F41">
            <w:pPr>
              <w:tabs>
                <w:tab w:val="left" w:pos="-1134"/>
              </w:tabs>
              <w:spacing w:line="360" w:lineRule="auto"/>
              <w:ind w:right="-12015"/>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3DC9B64"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4111" w:type="dxa"/>
            <w:tcBorders>
              <w:top w:val="single" w:sz="4" w:space="0" w:color="auto"/>
              <w:left w:val="single" w:sz="4" w:space="0" w:color="auto"/>
              <w:bottom w:val="single" w:sz="4" w:space="0" w:color="auto"/>
              <w:right w:val="single" w:sz="4" w:space="0" w:color="auto"/>
            </w:tcBorders>
            <w:vAlign w:val="center"/>
          </w:tcPr>
          <w:p w14:paraId="61420E9D" w14:textId="77777777" w:rsidR="003E3F41" w:rsidRPr="008C2D95" w:rsidRDefault="003E3F41" w:rsidP="003E3F41">
            <w:pPr>
              <w:tabs>
                <w:tab w:val="left" w:pos="-9323"/>
                <w:tab w:val="left" w:pos="-4786"/>
              </w:tabs>
              <w:spacing w:line="360" w:lineRule="auto"/>
              <w:jc w:val="center"/>
              <w:rPr>
                <w:b/>
                <w:sz w:val="18"/>
                <w:szCs w:val="18"/>
              </w:rPr>
            </w:pPr>
            <w:r>
              <w:rPr>
                <w:b/>
                <w:sz w:val="18"/>
                <w:szCs w:val="18"/>
              </w:rPr>
              <w:t>Поставщик</w:t>
            </w:r>
          </w:p>
        </w:tc>
        <w:tc>
          <w:tcPr>
            <w:tcW w:w="4252" w:type="dxa"/>
            <w:tcBorders>
              <w:top w:val="single" w:sz="4" w:space="0" w:color="auto"/>
              <w:left w:val="single" w:sz="4" w:space="0" w:color="auto"/>
              <w:right w:val="single" w:sz="4" w:space="0" w:color="auto"/>
            </w:tcBorders>
            <w:vAlign w:val="center"/>
          </w:tcPr>
          <w:p w14:paraId="3E377B38" w14:textId="28D16F0C" w:rsidR="003E3F41" w:rsidRDefault="00805461" w:rsidP="003E3F41">
            <w:pPr>
              <w:tabs>
                <w:tab w:val="left" w:pos="-9323"/>
                <w:tab w:val="left" w:pos="2160"/>
              </w:tabs>
              <w:spacing w:line="360" w:lineRule="auto"/>
              <w:jc w:val="center"/>
              <w:rPr>
                <w:b/>
                <w:sz w:val="18"/>
                <w:szCs w:val="18"/>
              </w:rPr>
            </w:pPr>
            <w:r>
              <w:rPr>
                <w:b/>
                <w:sz w:val="18"/>
                <w:szCs w:val="18"/>
              </w:rPr>
              <w:t>Заказчик</w:t>
            </w:r>
          </w:p>
          <w:p w14:paraId="717EF98B" w14:textId="77777777" w:rsidR="003E3F41" w:rsidRPr="008C2D95" w:rsidRDefault="003E3F41" w:rsidP="003E3F41">
            <w:pPr>
              <w:tabs>
                <w:tab w:val="left" w:pos="-9323"/>
                <w:tab w:val="left" w:pos="2160"/>
              </w:tabs>
              <w:spacing w:line="360" w:lineRule="auto"/>
              <w:jc w:val="center"/>
              <w:rPr>
                <w:b/>
                <w:sz w:val="18"/>
                <w:szCs w:val="18"/>
              </w:rPr>
            </w:pPr>
            <w:r w:rsidRPr="008C2D95">
              <w:rPr>
                <w:b/>
                <w:sz w:val="18"/>
                <w:szCs w:val="18"/>
              </w:rPr>
              <w:t>АО «Мосинжпроект»</w:t>
            </w:r>
          </w:p>
        </w:tc>
      </w:tr>
      <w:tr w:rsidR="003E3F41" w:rsidRPr="008C2D95" w14:paraId="6A5A12B0"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0BB9D0"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3827" w:type="dxa"/>
            <w:tcBorders>
              <w:left w:val="single" w:sz="4" w:space="0" w:color="auto"/>
              <w:right w:val="single" w:sz="4" w:space="0" w:color="auto"/>
            </w:tcBorders>
            <w:shd w:val="clear" w:color="auto" w:fill="auto"/>
            <w:vAlign w:val="center"/>
          </w:tcPr>
          <w:p w14:paraId="08E426D9"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right w:val="single" w:sz="4" w:space="0" w:color="auto"/>
            </w:tcBorders>
            <w:shd w:val="clear" w:color="auto" w:fill="auto"/>
            <w:vAlign w:val="center"/>
          </w:tcPr>
          <w:p w14:paraId="33B314D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337D47"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D93F557"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8BDA8F"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3827" w:type="dxa"/>
            <w:tcBorders>
              <w:left w:val="single" w:sz="4" w:space="0" w:color="auto"/>
              <w:right w:val="single" w:sz="4" w:space="0" w:color="auto"/>
            </w:tcBorders>
            <w:shd w:val="clear" w:color="auto" w:fill="auto"/>
            <w:vAlign w:val="center"/>
          </w:tcPr>
          <w:p w14:paraId="3C4C53A6" w14:textId="77777777" w:rsidR="003E3F41" w:rsidRPr="008C2D95" w:rsidRDefault="003E3F41" w:rsidP="003E3F41">
            <w:pPr>
              <w:tabs>
                <w:tab w:val="left" w:pos="-1134"/>
              </w:tabs>
              <w:spacing w:line="360" w:lineRule="auto"/>
              <w:ind w:left="-284"/>
              <w:jc w:val="center"/>
              <w:rPr>
                <w:sz w:val="18"/>
                <w:szCs w:val="18"/>
              </w:rPr>
            </w:pPr>
          </w:p>
        </w:tc>
        <w:tc>
          <w:tcPr>
            <w:tcW w:w="4111" w:type="dxa"/>
            <w:tcBorders>
              <w:left w:val="single" w:sz="4" w:space="0" w:color="auto"/>
              <w:right w:val="single" w:sz="4" w:space="0" w:color="auto"/>
            </w:tcBorders>
            <w:shd w:val="clear" w:color="auto" w:fill="auto"/>
            <w:vAlign w:val="center"/>
          </w:tcPr>
          <w:p w14:paraId="5731EDE1" w14:textId="77777777" w:rsidR="003E3F41" w:rsidRPr="008C2D95" w:rsidRDefault="003E3F41" w:rsidP="003E3F41">
            <w:pPr>
              <w:tabs>
                <w:tab w:val="left" w:pos="-1134"/>
              </w:tabs>
              <w:spacing w:line="360" w:lineRule="auto"/>
              <w:ind w:left="-284"/>
              <w:jc w:val="cente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17FC421"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F92CC8A"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0037CBCC"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3827" w:type="dxa"/>
            <w:tcBorders>
              <w:left w:val="single" w:sz="4" w:space="0" w:color="auto"/>
              <w:bottom w:val="single" w:sz="4" w:space="0" w:color="auto"/>
              <w:right w:val="single" w:sz="4" w:space="0" w:color="auto"/>
            </w:tcBorders>
            <w:shd w:val="clear" w:color="auto" w:fill="auto"/>
            <w:vAlign w:val="center"/>
          </w:tcPr>
          <w:p w14:paraId="779205A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37EEFE5B"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6A0BD8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B8BC575"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DBD9954"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B02B7E"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8163E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0E27ABE"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257E146D"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C22EBD9"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3827" w:type="dxa"/>
            <w:tcBorders>
              <w:left w:val="single" w:sz="4" w:space="0" w:color="auto"/>
              <w:bottom w:val="single" w:sz="4" w:space="0" w:color="auto"/>
              <w:right w:val="single" w:sz="4" w:space="0" w:color="auto"/>
            </w:tcBorders>
            <w:shd w:val="clear" w:color="auto" w:fill="auto"/>
            <w:vAlign w:val="center"/>
          </w:tcPr>
          <w:p w14:paraId="62BED59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4E14380D"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B727C8" w14:textId="77777777" w:rsidR="003E3F41" w:rsidRPr="008C2D95" w:rsidRDefault="003E3F41" w:rsidP="003E3F41">
            <w:pPr>
              <w:tabs>
                <w:tab w:val="left" w:pos="-1134"/>
              </w:tabs>
              <w:spacing w:line="360" w:lineRule="auto"/>
              <w:ind w:left="-284"/>
              <w:jc w:val="center"/>
              <w:rPr>
                <w:sz w:val="18"/>
                <w:szCs w:val="18"/>
              </w:rPr>
            </w:pPr>
          </w:p>
        </w:tc>
      </w:tr>
    </w:tbl>
    <w:p w14:paraId="70E25B4F" w14:textId="77777777" w:rsidR="003E3F41" w:rsidRPr="008C2D95" w:rsidRDefault="003E3F41" w:rsidP="003E3F41">
      <w:pPr>
        <w:tabs>
          <w:tab w:val="left" w:pos="-1134"/>
        </w:tabs>
        <w:spacing w:line="360" w:lineRule="auto"/>
        <w:ind w:left="-284"/>
        <w:jc w:val="center"/>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834"/>
        <w:gridCol w:w="4119"/>
        <w:gridCol w:w="4260"/>
      </w:tblGrid>
      <w:tr w:rsidR="003E3F41" w:rsidRPr="008C2D95" w14:paraId="0146EBD3"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36D5CB01" w14:textId="77777777" w:rsidR="003E3F41" w:rsidRPr="00CF43BF" w:rsidRDefault="003E3F41" w:rsidP="003E3F41">
            <w:pPr>
              <w:pStyle w:val="4Text"/>
              <w:spacing w:after="0" w:line="360" w:lineRule="auto"/>
              <w:jc w:val="center"/>
              <w:rPr>
                <w:rFonts w:ascii="Times New Roman" w:hAnsi="Times New Roman" w:cs="Times New Roman"/>
                <w:b/>
                <w:sz w:val="18"/>
                <w:szCs w:val="18"/>
              </w:rPr>
            </w:pPr>
            <w:r w:rsidRPr="00CF43BF">
              <w:rPr>
                <w:rFonts w:ascii="Times New Roman" w:hAnsi="Times New Roman" w:cs="Times New Roman"/>
                <w:b/>
                <w:sz w:val="18"/>
                <w:szCs w:val="18"/>
              </w:rPr>
              <w:t>Должность</w:t>
            </w:r>
          </w:p>
        </w:tc>
        <w:tc>
          <w:tcPr>
            <w:tcW w:w="3834" w:type="dxa"/>
            <w:tcBorders>
              <w:top w:val="single" w:sz="4" w:space="0" w:color="auto"/>
              <w:left w:val="single" w:sz="4" w:space="0" w:color="auto"/>
              <w:right w:val="single" w:sz="4" w:space="0" w:color="auto"/>
            </w:tcBorders>
            <w:shd w:val="clear" w:color="auto" w:fill="auto"/>
          </w:tcPr>
          <w:p w14:paraId="42D9AF05" w14:textId="77777777" w:rsidR="003E3F41" w:rsidRPr="008C2D95" w:rsidRDefault="003E3F41" w:rsidP="003E3F41">
            <w:pPr>
              <w:tabs>
                <w:tab w:val="left" w:pos="-1134"/>
              </w:tabs>
              <w:spacing w:line="360" w:lineRule="auto"/>
              <w:ind w:left="-284"/>
              <w:jc w:val="center"/>
              <w:rPr>
                <w:sz w:val="18"/>
                <w:szCs w:val="18"/>
              </w:rPr>
            </w:pPr>
          </w:p>
        </w:tc>
        <w:tc>
          <w:tcPr>
            <w:tcW w:w="4119" w:type="dxa"/>
            <w:tcBorders>
              <w:top w:val="single" w:sz="4" w:space="0" w:color="auto"/>
              <w:left w:val="single" w:sz="4" w:space="0" w:color="auto"/>
              <w:right w:val="single" w:sz="4" w:space="0" w:color="auto"/>
            </w:tcBorders>
            <w:shd w:val="clear" w:color="auto" w:fill="auto"/>
          </w:tcPr>
          <w:p w14:paraId="341C1B7F"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557B852"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83BEDF4"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18D19C73" w14:textId="77777777" w:rsidR="003E3F41" w:rsidRPr="00CF43BF" w:rsidRDefault="003E3F41" w:rsidP="003E3F41">
            <w:pPr>
              <w:tabs>
                <w:tab w:val="left" w:pos="-1134"/>
              </w:tabs>
              <w:spacing w:line="360" w:lineRule="auto"/>
              <w:jc w:val="center"/>
              <w:rPr>
                <w:b/>
                <w:sz w:val="18"/>
                <w:szCs w:val="18"/>
              </w:rPr>
            </w:pPr>
            <w:r w:rsidRPr="00CF43BF">
              <w:rPr>
                <w:b/>
                <w:sz w:val="18"/>
                <w:szCs w:val="18"/>
              </w:rPr>
              <w:t>Фамилия, инициалы</w:t>
            </w:r>
          </w:p>
        </w:tc>
        <w:tc>
          <w:tcPr>
            <w:tcW w:w="3834" w:type="dxa"/>
            <w:tcBorders>
              <w:left w:val="single" w:sz="4" w:space="0" w:color="auto"/>
              <w:right w:val="single" w:sz="4" w:space="0" w:color="auto"/>
            </w:tcBorders>
            <w:shd w:val="clear" w:color="auto" w:fill="auto"/>
          </w:tcPr>
          <w:p w14:paraId="3C6BB45B"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0AF2DE77"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224D3D78"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096F03D"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7E245672" w14:textId="77777777" w:rsidR="003E3F41" w:rsidRPr="00CF43BF" w:rsidRDefault="003E3F41" w:rsidP="003E3F41">
            <w:pPr>
              <w:tabs>
                <w:tab w:val="left" w:pos="-1134"/>
              </w:tabs>
              <w:spacing w:line="360" w:lineRule="auto"/>
              <w:jc w:val="center"/>
              <w:rPr>
                <w:b/>
                <w:sz w:val="18"/>
                <w:szCs w:val="18"/>
              </w:rPr>
            </w:pPr>
            <w:r w:rsidRPr="00CF43BF">
              <w:rPr>
                <w:b/>
                <w:sz w:val="18"/>
                <w:szCs w:val="18"/>
              </w:rPr>
              <w:t>Подпись</w:t>
            </w:r>
          </w:p>
        </w:tc>
        <w:tc>
          <w:tcPr>
            <w:tcW w:w="3834" w:type="dxa"/>
            <w:tcBorders>
              <w:left w:val="single" w:sz="4" w:space="0" w:color="auto"/>
              <w:right w:val="single" w:sz="4" w:space="0" w:color="auto"/>
            </w:tcBorders>
            <w:shd w:val="clear" w:color="auto" w:fill="auto"/>
          </w:tcPr>
          <w:p w14:paraId="53154514"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207FF3B"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7D77B03"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5993303" w14:textId="77777777" w:rsidTr="003E3F41">
        <w:trPr>
          <w:trHeight w:hRule="exact" w:val="639"/>
        </w:trPr>
        <w:tc>
          <w:tcPr>
            <w:tcW w:w="2699" w:type="dxa"/>
            <w:tcBorders>
              <w:top w:val="single" w:sz="4" w:space="0" w:color="auto"/>
              <w:left w:val="single" w:sz="4" w:space="0" w:color="auto"/>
              <w:bottom w:val="single" w:sz="4" w:space="0" w:color="auto"/>
              <w:right w:val="single" w:sz="4" w:space="0" w:color="auto"/>
            </w:tcBorders>
            <w:vAlign w:val="center"/>
          </w:tcPr>
          <w:p w14:paraId="198B3F4F" w14:textId="77777777" w:rsidR="003E3F41" w:rsidRPr="00CF43BF" w:rsidRDefault="003E3F41" w:rsidP="003E3F41">
            <w:pPr>
              <w:tabs>
                <w:tab w:val="left" w:pos="-1134"/>
              </w:tabs>
              <w:spacing w:line="360" w:lineRule="auto"/>
              <w:jc w:val="center"/>
              <w:rPr>
                <w:b/>
                <w:sz w:val="18"/>
                <w:szCs w:val="18"/>
              </w:rPr>
            </w:pPr>
            <w:r w:rsidRPr="00CF43BF">
              <w:rPr>
                <w:b/>
                <w:sz w:val="18"/>
                <w:szCs w:val="18"/>
              </w:rPr>
              <w:t>Место печати</w:t>
            </w:r>
          </w:p>
        </w:tc>
        <w:tc>
          <w:tcPr>
            <w:tcW w:w="3834" w:type="dxa"/>
            <w:tcBorders>
              <w:left w:val="single" w:sz="4" w:space="0" w:color="auto"/>
              <w:right w:val="single" w:sz="4" w:space="0" w:color="auto"/>
            </w:tcBorders>
            <w:shd w:val="clear" w:color="auto" w:fill="auto"/>
          </w:tcPr>
          <w:p w14:paraId="0E0889CD"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89B379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5B1807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EC066C5" w14:textId="77777777" w:rsidTr="003E3F41">
        <w:trPr>
          <w:trHeight w:hRule="exact" w:val="690"/>
        </w:trPr>
        <w:tc>
          <w:tcPr>
            <w:tcW w:w="2699" w:type="dxa"/>
            <w:tcBorders>
              <w:top w:val="single" w:sz="4" w:space="0" w:color="auto"/>
              <w:left w:val="single" w:sz="4" w:space="0" w:color="auto"/>
              <w:bottom w:val="single" w:sz="4" w:space="0" w:color="auto"/>
              <w:right w:val="single" w:sz="4" w:space="0" w:color="auto"/>
            </w:tcBorders>
            <w:vAlign w:val="center"/>
          </w:tcPr>
          <w:p w14:paraId="5146CA56" w14:textId="77777777" w:rsidR="003E3F41" w:rsidRPr="00CF43BF" w:rsidRDefault="003E3F41" w:rsidP="003E3F41">
            <w:pPr>
              <w:tabs>
                <w:tab w:val="left" w:pos="-1134"/>
              </w:tabs>
              <w:spacing w:line="360" w:lineRule="auto"/>
              <w:jc w:val="center"/>
              <w:rPr>
                <w:b/>
                <w:sz w:val="18"/>
                <w:szCs w:val="18"/>
              </w:rPr>
            </w:pPr>
            <w:r w:rsidRPr="00CF43BF">
              <w:rPr>
                <w:b/>
                <w:sz w:val="18"/>
                <w:szCs w:val="18"/>
              </w:rPr>
              <w:t>Дата</w:t>
            </w:r>
          </w:p>
        </w:tc>
        <w:tc>
          <w:tcPr>
            <w:tcW w:w="3834" w:type="dxa"/>
            <w:tcBorders>
              <w:left w:val="single" w:sz="4" w:space="0" w:color="auto"/>
              <w:bottom w:val="single" w:sz="4" w:space="0" w:color="auto"/>
              <w:right w:val="single" w:sz="4" w:space="0" w:color="auto"/>
            </w:tcBorders>
            <w:shd w:val="clear" w:color="auto" w:fill="auto"/>
          </w:tcPr>
          <w:p w14:paraId="23CD33B0"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bottom w:val="single" w:sz="4" w:space="0" w:color="auto"/>
              <w:right w:val="single" w:sz="4" w:space="0" w:color="auto"/>
            </w:tcBorders>
            <w:shd w:val="clear" w:color="auto" w:fill="auto"/>
          </w:tcPr>
          <w:p w14:paraId="1244B6B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123354B" w14:textId="77777777" w:rsidR="003E3F41" w:rsidRPr="008C2D95" w:rsidRDefault="003E3F41" w:rsidP="003E3F41">
            <w:pPr>
              <w:tabs>
                <w:tab w:val="left" w:pos="-1134"/>
              </w:tabs>
              <w:spacing w:line="360" w:lineRule="auto"/>
              <w:ind w:left="-284"/>
              <w:jc w:val="center"/>
              <w:rPr>
                <w:sz w:val="18"/>
                <w:szCs w:val="18"/>
              </w:rPr>
            </w:pPr>
          </w:p>
        </w:tc>
      </w:tr>
    </w:tbl>
    <w:p w14:paraId="66337C64" w14:textId="77777777" w:rsidR="003E3F41" w:rsidRDefault="003E3F41" w:rsidP="003E3F41">
      <w:pPr>
        <w:spacing w:line="360" w:lineRule="auto"/>
        <w:rPr>
          <w:sz w:val="18"/>
          <w:szCs w:val="18"/>
        </w:rPr>
      </w:pPr>
    </w:p>
    <w:p w14:paraId="6037E6A9" w14:textId="77777777" w:rsidR="003E3F41" w:rsidRDefault="003E3F41" w:rsidP="003E3F41">
      <w:pPr>
        <w:spacing w:line="360" w:lineRule="auto"/>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4545"/>
        <w:gridCol w:w="1704"/>
        <w:gridCol w:w="4260"/>
        <w:gridCol w:w="1704"/>
      </w:tblGrid>
      <w:tr w:rsidR="003E3F41" w:rsidRPr="008C2D95" w14:paraId="163F17B7" w14:textId="77777777" w:rsidTr="003E3F41">
        <w:trPr>
          <w:trHeight w:val="1391"/>
        </w:trPr>
        <w:tc>
          <w:tcPr>
            <w:tcW w:w="2699" w:type="dxa"/>
            <w:tcBorders>
              <w:top w:val="single" w:sz="4" w:space="0" w:color="auto"/>
              <w:left w:val="single" w:sz="4" w:space="0" w:color="auto"/>
              <w:bottom w:val="single" w:sz="4" w:space="0" w:color="auto"/>
              <w:right w:val="single" w:sz="4" w:space="0" w:color="auto"/>
            </w:tcBorders>
            <w:vAlign w:val="center"/>
          </w:tcPr>
          <w:p w14:paraId="5B98D588"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45" w:type="dxa"/>
            <w:tcBorders>
              <w:top w:val="single" w:sz="4" w:space="0" w:color="auto"/>
              <w:left w:val="single" w:sz="4" w:space="0" w:color="auto"/>
              <w:bottom w:val="single" w:sz="4" w:space="0" w:color="auto"/>
              <w:right w:val="single" w:sz="4" w:space="0" w:color="auto"/>
            </w:tcBorders>
            <w:vAlign w:val="center"/>
          </w:tcPr>
          <w:p w14:paraId="1144B114" w14:textId="77777777" w:rsidR="003E3F41" w:rsidRPr="008C2D95" w:rsidRDefault="003E3F41" w:rsidP="003E3F41">
            <w:pPr>
              <w:spacing w:line="360" w:lineRule="auto"/>
              <w:rPr>
                <w:b/>
                <w:sz w:val="18"/>
                <w:szCs w:val="18"/>
              </w:rPr>
            </w:pPr>
          </w:p>
        </w:tc>
        <w:tc>
          <w:tcPr>
            <w:tcW w:w="1704" w:type="dxa"/>
            <w:tcBorders>
              <w:top w:val="single" w:sz="4" w:space="0" w:color="auto"/>
              <w:left w:val="single" w:sz="4" w:space="0" w:color="auto"/>
              <w:right w:val="single" w:sz="4" w:space="0" w:color="auto"/>
            </w:tcBorders>
            <w:vAlign w:val="center"/>
          </w:tcPr>
          <w:p w14:paraId="134A0A9C"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60" w:type="dxa"/>
            <w:tcBorders>
              <w:top w:val="single" w:sz="4" w:space="0" w:color="auto"/>
              <w:left w:val="single" w:sz="4" w:space="0" w:color="auto"/>
              <w:right w:val="single" w:sz="4" w:space="0" w:color="auto"/>
            </w:tcBorders>
            <w:vAlign w:val="center"/>
          </w:tcPr>
          <w:p w14:paraId="1A85BAF2" w14:textId="77777777" w:rsidR="003E3F41" w:rsidRPr="008C2D95" w:rsidRDefault="003E3F41" w:rsidP="003E3F41">
            <w:pPr>
              <w:spacing w:line="360" w:lineRule="auto"/>
              <w:jc w:val="center"/>
              <w:rPr>
                <w:sz w:val="18"/>
                <w:szCs w:val="18"/>
              </w:rPr>
            </w:pPr>
          </w:p>
        </w:tc>
        <w:tc>
          <w:tcPr>
            <w:tcW w:w="1704" w:type="dxa"/>
            <w:tcBorders>
              <w:top w:val="single" w:sz="4" w:space="0" w:color="auto"/>
              <w:left w:val="single" w:sz="4" w:space="0" w:color="auto"/>
              <w:right w:val="single" w:sz="4" w:space="0" w:color="auto"/>
            </w:tcBorders>
            <w:vAlign w:val="center"/>
          </w:tcPr>
          <w:p w14:paraId="17619934"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62A3F3A8" w14:textId="77777777" w:rsidTr="003E3F41">
        <w:trPr>
          <w:trHeight w:val="564"/>
        </w:trPr>
        <w:tc>
          <w:tcPr>
            <w:tcW w:w="2699" w:type="dxa"/>
            <w:tcBorders>
              <w:top w:val="single" w:sz="4" w:space="0" w:color="auto"/>
              <w:left w:val="single" w:sz="4" w:space="0" w:color="auto"/>
              <w:bottom w:val="single" w:sz="4" w:space="0" w:color="auto"/>
              <w:right w:val="single" w:sz="4" w:space="0" w:color="auto"/>
            </w:tcBorders>
            <w:vAlign w:val="center"/>
          </w:tcPr>
          <w:p w14:paraId="0D7D8753"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23BD255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45" w:type="dxa"/>
            <w:tcBorders>
              <w:top w:val="single" w:sz="4" w:space="0" w:color="auto"/>
              <w:left w:val="single" w:sz="4" w:space="0" w:color="auto"/>
              <w:bottom w:val="single" w:sz="4" w:space="0" w:color="auto"/>
              <w:right w:val="single" w:sz="4" w:space="0" w:color="auto"/>
            </w:tcBorders>
            <w:vAlign w:val="center"/>
          </w:tcPr>
          <w:p w14:paraId="2A4E3833" w14:textId="77777777" w:rsidR="003E3F41" w:rsidRPr="008C2D95" w:rsidRDefault="003E3F41" w:rsidP="003E3F41">
            <w:pPr>
              <w:spacing w:line="360" w:lineRule="auto"/>
              <w:rPr>
                <w:b/>
                <w:sz w:val="18"/>
                <w:szCs w:val="18"/>
              </w:rPr>
            </w:pPr>
          </w:p>
        </w:tc>
        <w:tc>
          <w:tcPr>
            <w:tcW w:w="1704" w:type="dxa"/>
            <w:tcBorders>
              <w:left w:val="single" w:sz="4" w:space="0" w:color="auto"/>
              <w:bottom w:val="single" w:sz="4" w:space="0" w:color="auto"/>
              <w:right w:val="single" w:sz="4" w:space="0" w:color="auto"/>
            </w:tcBorders>
            <w:vAlign w:val="center"/>
          </w:tcPr>
          <w:p w14:paraId="15CEBBD8"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60" w:type="dxa"/>
            <w:tcBorders>
              <w:left w:val="single" w:sz="4" w:space="0" w:color="auto"/>
              <w:bottom w:val="single" w:sz="4" w:space="0" w:color="auto"/>
              <w:right w:val="single" w:sz="4" w:space="0" w:color="auto"/>
            </w:tcBorders>
            <w:vAlign w:val="center"/>
          </w:tcPr>
          <w:p w14:paraId="3709139A" w14:textId="77777777" w:rsidR="003E3F41" w:rsidRPr="008C2D95" w:rsidRDefault="003E3F41" w:rsidP="003E3F41">
            <w:pPr>
              <w:spacing w:line="360" w:lineRule="auto"/>
              <w:jc w:val="center"/>
              <w:rPr>
                <w:sz w:val="18"/>
                <w:szCs w:val="18"/>
              </w:rPr>
            </w:pPr>
          </w:p>
        </w:tc>
        <w:tc>
          <w:tcPr>
            <w:tcW w:w="1704" w:type="dxa"/>
            <w:tcBorders>
              <w:left w:val="single" w:sz="4" w:space="0" w:color="auto"/>
              <w:bottom w:val="single" w:sz="4" w:space="0" w:color="auto"/>
              <w:right w:val="single" w:sz="4" w:space="0" w:color="auto"/>
            </w:tcBorders>
            <w:vAlign w:val="center"/>
          </w:tcPr>
          <w:p w14:paraId="7241D562" w14:textId="77777777" w:rsidR="003E3F41" w:rsidRPr="008C2D95" w:rsidRDefault="003E3F41" w:rsidP="003E3F41">
            <w:pPr>
              <w:spacing w:line="360" w:lineRule="auto"/>
              <w:rPr>
                <w:b/>
                <w:sz w:val="18"/>
                <w:szCs w:val="18"/>
              </w:rPr>
            </w:pPr>
            <w:r w:rsidRPr="008C2D95">
              <w:rPr>
                <w:b/>
                <w:sz w:val="18"/>
                <w:szCs w:val="18"/>
              </w:rPr>
              <w:t>Листов</w:t>
            </w:r>
          </w:p>
        </w:tc>
      </w:tr>
    </w:tbl>
    <w:p w14:paraId="46C752F7" w14:textId="77777777" w:rsidR="003E3F41" w:rsidRDefault="003E3F41" w:rsidP="003E3F41">
      <w:pPr>
        <w:shd w:val="clear" w:color="auto" w:fill="FFFFFF"/>
        <w:spacing w:line="360" w:lineRule="auto"/>
        <w:ind w:right="58"/>
        <w:jc w:val="center"/>
        <w:rPr>
          <w:b/>
          <w:spacing w:val="-3"/>
          <w:sz w:val="18"/>
          <w:szCs w:val="18"/>
        </w:rPr>
      </w:pPr>
    </w:p>
    <w:p w14:paraId="67C6ACE3" w14:textId="77777777" w:rsidR="003E3F41" w:rsidRPr="007E538B" w:rsidRDefault="003E3F41" w:rsidP="003E3F41">
      <w:pPr>
        <w:shd w:val="clear" w:color="auto" w:fill="FFFFFF"/>
        <w:spacing w:line="360" w:lineRule="auto"/>
        <w:ind w:right="58"/>
        <w:jc w:val="center"/>
        <w:rPr>
          <w:b/>
          <w:spacing w:val="-3"/>
          <w:sz w:val="18"/>
          <w:szCs w:val="18"/>
        </w:rPr>
      </w:pPr>
      <w:r w:rsidRPr="007E538B">
        <w:rPr>
          <w:b/>
          <w:spacing w:val="-3"/>
          <w:sz w:val="18"/>
          <w:szCs w:val="18"/>
        </w:rPr>
        <w:t>Лист учета заводских номеров и соответствующих паспортов изделий (оборудования)</w:t>
      </w:r>
    </w:p>
    <w:tbl>
      <w:tblPr>
        <w:tblW w:w="14978" w:type="dxa"/>
        <w:tblInd w:w="-102" w:type="dxa"/>
        <w:tblLayout w:type="fixed"/>
        <w:tblCellMar>
          <w:left w:w="40" w:type="dxa"/>
          <w:right w:w="40" w:type="dxa"/>
        </w:tblCellMar>
        <w:tblLook w:val="0000" w:firstRow="0" w:lastRow="0" w:firstColumn="0" w:lastColumn="0" w:noHBand="0" w:noVBand="0"/>
      </w:tblPr>
      <w:tblGrid>
        <w:gridCol w:w="426"/>
        <w:gridCol w:w="1716"/>
        <w:gridCol w:w="1285"/>
        <w:gridCol w:w="1998"/>
        <w:gridCol w:w="1805"/>
        <w:gridCol w:w="425"/>
        <w:gridCol w:w="425"/>
        <w:gridCol w:w="1770"/>
        <w:gridCol w:w="1285"/>
        <w:gridCol w:w="1856"/>
        <w:gridCol w:w="1987"/>
      </w:tblGrid>
      <w:tr w:rsidR="003E3F41" w:rsidRPr="008C2D95" w14:paraId="5A00CA34" w14:textId="77777777" w:rsidTr="003E3F41">
        <w:trPr>
          <w:trHeight w:hRule="exact" w:val="1413"/>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BE37487" w14:textId="77777777" w:rsidR="003E3F41" w:rsidRPr="008C2D95" w:rsidRDefault="003E3F41" w:rsidP="003E3F41">
            <w:pPr>
              <w:shd w:val="clear" w:color="auto" w:fill="FFFFFF"/>
              <w:spacing w:line="360" w:lineRule="auto"/>
              <w:jc w:val="center"/>
              <w:rPr>
                <w:sz w:val="18"/>
                <w:szCs w:val="18"/>
              </w:rPr>
            </w:pPr>
            <w:r w:rsidRPr="008C2D95">
              <w:rPr>
                <w:b/>
                <w:bCs/>
                <w:sz w:val="18"/>
                <w:szCs w:val="18"/>
              </w:rPr>
              <w:t>п/п</w:t>
            </w:r>
          </w:p>
        </w:tc>
        <w:tc>
          <w:tcPr>
            <w:tcW w:w="1716" w:type="dxa"/>
            <w:tcBorders>
              <w:top w:val="single" w:sz="6" w:space="0" w:color="auto"/>
              <w:left w:val="single" w:sz="6" w:space="0" w:color="auto"/>
              <w:bottom w:val="single" w:sz="6" w:space="0" w:color="auto"/>
              <w:right w:val="single" w:sz="6" w:space="0" w:color="auto"/>
            </w:tcBorders>
            <w:shd w:val="clear" w:color="auto" w:fill="FFFFFF"/>
            <w:vAlign w:val="center"/>
          </w:tcPr>
          <w:p w14:paraId="6FFA46BE" w14:textId="77777777" w:rsidR="003E3F41" w:rsidRPr="007E538B" w:rsidRDefault="003E3F41" w:rsidP="003E3F41">
            <w:pPr>
              <w:shd w:val="clear" w:color="auto" w:fill="FFFFFF"/>
              <w:spacing w:line="360" w:lineRule="auto"/>
              <w:ind w:right="-40"/>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6F78CFD8" w14:textId="77777777" w:rsidR="003E3F41" w:rsidRPr="008C2D95" w:rsidRDefault="003E3F41" w:rsidP="003E3F41">
            <w:pPr>
              <w:shd w:val="clear" w:color="auto" w:fill="FFFFFF"/>
              <w:spacing w:line="360" w:lineRule="auto"/>
              <w:jc w:val="center"/>
              <w:rPr>
                <w:b/>
                <w:bCs/>
                <w:spacing w:val="-2"/>
                <w:sz w:val="18"/>
                <w:szCs w:val="18"/>
              </w:rPr>
            </w:pPr>
            <w:r w:rsidRPr="008C2D95">
              <w:rPr>
                <w:b/>
                <w:bCs/>
                <w:spacing w:val="-2"/>
                <w:sz w:val="18"/>
                <w:szCs w:val="18"/>
              </w:rPr>
              <w:t>Заводской н</w:t>
            </w:r>
            <w:r w:rsidRPr="008C2D95">
              <w:rPr>
                <w:b/>
                <w:bCs/>
                <w:sz w:val="18"/>
                <w:szCs w:val="18"/>
              </w:rPr>
              <w:t>омер</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14:paraId="08CA962C" w14:textId="77777777" w:rsidR="003E3F41" w:rsidRPr="008C2D95" w:rsidRDefault="003E3F41" w:rsidP="003E3F41">
            <w:pPr>
              <w:shd w:val="clear" w:color="auto" w:fill="FFFFFF"/>
              <w:spacing w:line="360" w:lineRule="auto"/>
              <w:jc w:val="center"/>
              <w:rPr>
                <w:b/>
                <w:sz w:val="18"/>
                <w:szCs w:val="18"/>
              </w:rPr>
            </w:pPr>
            <w:r w:rsidRPr="008C2D95">
              <w:rPr>
                <w:b/>
                <w:bCs/>
                <w:spacing w:val="-2"/>
                <w:sz w:val="18"/>
                <w:szCs w:val="18"/>
              </w:rPr>
              <w:t>Номер паспорта (свидетельства)</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14:paraId="5EEFBD78" w14:textId="77777777" w:rsidR="003E3F41" w:rsidRPr="008C2D95" w:rsidRDefault="003E3F41" w:rsidP="003E3F41">
            <w:pPr>
              <w:shd w:val="clear" w:color="auto" w:fill="FFFFFF"/>
              <w:spacing w:line="360" w:lineRule="auto"/>
              <w:jc w:val="center"/>
              <w:rPr>
                <w:b/>
                <w:sz w:val="18"/>
                <w:szCs w:val="18"/>
              </w:rPr>
            </w:pPr>
            <w:r w:rsidRPr="008C2D95">
              <w:rPr>
                <w:b/>
                <w:sz w:val="18"/>
                <w:szCs w:val="18"/>
              </w:rPr>
              <w:t>Количество предъявленного оборудования (изделий)</w:t>
            </w:r>
          </w:p>
        </w:tc>
        <w:tc>
          <w:tcPr>
            <w:tcW w:w="425" w:type="dxa"/>
            <w:vMerge w:val="restart"/>
            <w:tcBorders>
              <w:top w:val="nil"/>
              <w:left w:val="single" w:sz="6" w:space="0" w:color="auto"/>
              <w:right w:val="single" w:sz="4" w:space="0" w:color="auto"/>
            </w:tcBorders>
            <w:shd w:val="clear" w:color="auto" w:fill="FFFFFF"/>
            <w:vAlign w:val="center"/>
          </w:tcPr>
          <w:p w14:paraId="2E449A3C" w14:textId="77777777" w:rsidR="003E3F41" w:rsidRPr="008C2D95" w:rsidRDefault="003E3F41" w:rsidP="003E3F41">
            <w:pPr>
              <w:shd w:val="clear" w:color="auto" w:fill="FFFFFF"/>
              <w:spacing w:line="360" w:lineRule="auto"/>
              <w:ind w:right="-40"/>
              <w:jc w:val="center"/>
              <w:rPr>
                <w:b/>
                <w:bCs/>
                <w:spacing w:val="-2"/>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vAlign w:val="center"/>
          </w:tcPr>
          <w:p w14:paraId="18DDAA05" w14:textId="77777777" w:rsidR="003E3F41" w:rsidRPr="008C2D95" w:rsidRDefault="003E3F41" w:rsidP="003E3F41">
            <w:pPr>
              <w:shd w:val="clear" w:color="auto" w:fill="FFFFFF"/>
              <w:spacing w:line="360" w:lineRule="auto"/>
              <w:ind w:left="-40" w:right="-40"/>
              <w:jc w:val="center"/>
              <w:rPr>
                <w:b/>
                <w:bCs/>
                <w:spacing w:val="-2"/>
                <w:sz w:val="18"/>
                <w:szCs w:val="18"/>
              </w:rPr>
            </w:pPr>
            <w:r w:rsidRPr="008C2D95">
              <w:rPr>
                <w:b/>
                <w:bCs/>
                <w:sz w:val="18"/>
                <w:szCs w:val="18"/>
              </w:rPr>
              <w:t>п/п</w:t>
            </w:r>
          </w:p>
        </w:tc>
        <w:tc>
          <w:tcPr>
            <w:tcW w:w="1770" w:type="dxa"/>
            <w:tcBorders>
              <w:top w:val="single" w:sz="6" w:space="0" w:color="auto"/>
              <w:left w:val="single" w:sz="6" w:space="0" w:color="auto"/>
              <w:bottom w:val="single" w:sz="6" w:space="0" w:color="auto"/>
              <w:right w:val="single" w:sz="6" w:space="0" w:color="auto"/>
            </w:tcBorders>
            <w:shd w:val="clear" w:color="auto" w:fill="FFFFFF"/>
            <w:vAlign w:val="center"/>
          </w:tcPr>
          <w:p w14:paraId="0AD03A77" w14:textId="77777777" w:rsidR="003E3F41" w:rsidRPr="007E538B" w:rsidRDefault="003E3F41" w:rsidP="003E3F41">
            <w:pPr>
              <w:shd w:val="clear" w:color="auto" w:fill="FFFFFF"/>
              <w:spacing w:line="360" w:lineRule="auto"/>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715FA6FE"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Заводской н</w:t>
            </w:r>
            <w:r w:rsidRPr="008C2D95">
              <w:rPr>
                <w:b/>
                <w:bCs/>
                <w:sz w:val="18"/>
                <w:szCs w:val="18"/>
              </w:rPr>
              <w:t>омер</w:t>
            </w:r>
          </w:p>
        </w:tc>
        <w:tc>
          <w:tcPr>
            <w:tcW w:w="1856" w:type="dxa"/>
            <w:tcBorders>
              <w:top w:val="single" w:sz="6" w:space="0" w:color="auto"/>
              <w:left w:val="single" w:sz="6" w:space="0" w:color="auto"/>
              <w:bottom w:val="single" w:sz="6" w:space="0" w:color="auto"/>
              <w:right w:val="single" w:sz="4" w:space="0" w:color="auto"/>
            </w:tcBorders>
            <w:shd w:val="clear" w:color="auto" w:fill="FFFFFF"/>
            <w:vAlign w:val="center"/>
          </w:tcPr>
          <w:p w14:paraId="7D964E36"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Номер паспорта (свидетельства)</w:t>
            </w:r>
          </w:p>
        </w:tc>
        <w:tc>
          <w:tcPr>
            <w:tcW w:w="1987" w:type="dxa"/>
            <w:tcBorders>
              <w:top w:val="single" w:sz="6" w:space="0" w:color="auto"/>
              <w:left w:val="single" w:sz="4" w:space="0" w:color="auto"/>
              <w:bottom w:val="single" w:sz="6" w:space="0" w:color="auto"/>
              <w:right w:val="single" w:sz="6" w:space="0" w:color="auto"/>
            </w:tcBorders>
            <w:shd w:val="clear" w:color="auto" w:fill="FFFFFF"/>
            <w:vAlign w:val="center"/>
          </w:tcPr>
          <w:p w14:paraId="0A437C36" w14:textId="77777777" w:rsidR="003E3F41" w:rsidRPr="008C2D95" w:rsidRDefault="003E3F41" w:rsidP="003E3F41">
            <w:pPr>
              <w:shd w:val="clear" w:color="auto" w:fill="FFFFFF"/>
              <w:spacing w:line="360" w:lineRule="auto"/>
              <w:jc w:val="center"/>
              <w:rPr>
                <w:sz w:val="18"/>
                <w:szCs w:val="18"/>
              </w:rPr>
            </w:pPr>
            <w:r w:rsidRPr="008C2D95">
              <w:rPr>
                <w:b/>
                <w:sz w:val="18"/>
                <w:szCs w:val="18"/>
              </w:rPr>
              <w:t>Количество предъявленного оборудования (изделий)</w:t>
            </w:r>
          </w:p>
        </w:tc>
      </w:tr>
      <w:tr w:rsidR="003E3F41" w:rsidRPr="008C2D95" w14:paraId="04F25C80"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B5A1BA2"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AE3018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71BE4C44"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C80BDC5"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1FD0C26"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43C808FD"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6C0D9D10"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14F4FC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AB41434"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977EE5A"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78FFB5E7" w14:textId="77777777" w:rsidR="003E3F41" w:rsidRPr="008C2D95" w:rsidRDefault="003E3F41" w:rsidP="003E3F41">
            <w:pPr>
              <w:shd w:val="clear" w:color="auto" w:fill="FFFFFF"/>
              <w:spacing w:line="360" w:lineRule="auto"/>
              <w:rPr>
                <w:sz w:val="18"/>
                <w:szCs w:val="18"/>
              </w:rPr>
            </w:pPr>
          </w:p>
        </w:tc>
      </w:tr>
      <w:tr w:rsidR="003E3F41" w:rsidRPr="008C2D95" w14:paraId="1A31A807"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0D35E75"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27DBA50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057581C"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1DBFE18"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FAFA2FB"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00C3CDE"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5087E7A4"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08CE5400"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E793A2C"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3BB9905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58E311E0" w14:textId="77777777" w:rsidR="003E3F41" w:rsidRPr="008C2D95" w:rsidRDefault="003E3F41" w:rsidP="003E3F41">
            <w:pPr>
              <w:shd w:val="clear" w:color="auto" w:fill="FFFFFF"/>
              <w:spacing w:line="360" w:lineRule="auto"/>
              <w:rPr>
                <w:sz w:val="18"/>
                <w:szCs w:val="18"/>
              </w:rPr>
            </w:pPr>
          </w:p>
        </w:tc>
      </w:tr>
      <w:tr w:rsidR="003E3F41" w:rsidRPr="008C2D95" w14:paraId="699FB779" w14:textId="77777777" w:rsidTr="003E3F41">
        <w:trPr>
          <w:trHeight w:hRule="exact" w:val="299"/>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7E07CC5C"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0C37F1FE"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594B4775"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3801377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1B9692F"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104F635"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166629B2"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85A4E5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B7CD7D7"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F714AB1"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284B3E3F" w14:textId="77777777" w:rsidR="003E3F41" w:rsidRPr="008C2D95" w:rsidRDefault="003E3F41" w:rsidP="003E3F41">
            <w:pPr>
              <w:shd w:val="clear" w:color="auto" w:fill="FFFFFF"/>
              <w:spacing w:line="360" w:lineRule="auto"/>
              <w:rPr>
                <w:sz w:val="18"/>
                <w:szCs w:val="18"/>
              </w:rPr>
            </w:pPr>
          </w:p>
        </w:tc>
      </w:tr>
      <w:tr w:rsidR="003E3F41" w:rsidRPr="008C2D95" w14:paraId="61E02BE8" w14:textId="77777777" w:rsidTr="003E3F41">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2F4E8CD4"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37D5BC2"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B360AE7"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534D094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4D699599"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69D003F"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301F5FC8"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3EAA4EE7"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6A1C631"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73D0A3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6BBD8D3C" w14:textId="77777777" w:rsidR="003E3F41" w:rsidRPr="008C2D95" w:rsidRDefault="003E3F41" w:rsidP="003E3F41">
            <w:pPr>
              <w:shd w:val="clear" w:color="auto" w:fill="FFFFFF"/>
              <w:spacing w:line="360" w:lineRule="auto"/>
              <w:rPr>
                <w:sz w:val="18"/>
                <w:szCs w:val="18"/>
              </w:rPr>
            </w:pPr>
          </w:p>
        </w:tc>
      </w:tr>
    </w:tbl>
    <w:p w14:paraId="70015FE2" w14:textId="77777777" w:rsidR="003E3F41" w:rsidRPr="008C2D95" w:rsidRDefault="003E3F41" w:rsidP="003E3F41">
      <w:pPr>
        <w:spacing w:line="360" w:lineRule="auto"/>
        <w:rPr>
          <w:b/>
          <w:sz w:val="18"/>
          <w:szCs w:val="18"/>
        </w:rPr>
      </w:pPr>
    </w:p>
    <w:p w14:paraId="7FC863EC" w14:textId="77777777" w:rsidR="003E3F41" w:rsidRPr="007E538B" w:rsidRDefault="003E3F41" w:rsidP="003E3F41">
      <w:pPr>
        <w:spacing w:line="360" w:lineRule="auto"/>
        <w:rPr>
          <w:sz w:val="18"/>
          <w:szCs w:val="18"/>
        </w:rPr>
      </w:pPr>
      <w:r>
        <w:rPr>
          <w:b/>
          <w:sz w:val="18"/>
          <w:szCs w:val="18"/>
        </w:rPr>
        <w:t>Поставщик</w:t>
      </w:r>
      <w:r w:rsidRPr="007E538B">
        <w:rPr>
          <w:b/>
          <w:sz w:val="18"/>
          <w:szCs w:val="18"/>
        </w:rPr>
        <w:t xml:space="preserve">:         </w:t>
      </w:r>
      <w:r w:rsidRPr="007E538B">
        <w:rPr>
          <w:b/>
          <w:sz w:val="18"/>
          <w:szCs w:val="18"/>
        </w:rPr>
        <w:tab/>
        <w:t xml:space="preserve">             ________________________________           ________________________         ___________________________________       </w:t>
      </w:r>
      <w:r w:rsidRPr="007E538B">
        <w:rPr>
          <w:sz w:val="18"/>
          <w:szCs w:val="18"/>
        </w:rPr>
        <w:t>«_____»_____________20 ___  г.</w:t>
      </w:r>
    </w:p>
    <w:p w14:paraId="45AE5AA2"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4CD7C31B" w14:textId="77777777" w:rsidR="003E3F41" w:rsidRPr="007E538B" w:rsidRDefault="003E3F41" w:rsidP="003E3F41">
      <w:pPr>
        <w:spacing w:line="360" w:lineRule="auto"/>
        <w:rPr>
          <w:b/>
          <w:sz w:val="18"/>
          <w:szCs w:val="18"/>
        </w:rPr>
      </w:pPr>
    </w:p>
    <w:p w14:paraId="0C64BCE0" w14:textId="77777777" w:rsidR="003E3F41" w:rsidRPr="007E538B" w:rsidRDefault="003E3F41" w:rsidP="003E3F41">
      <w:pPr>
        <w:spacing w:line="360" w:lineRule="auto"/>
        <w:rPr>
          <w:sz w:val="18"/>
          <w:szCs w:val="18"/>
        </w:rPr>
      </w:pPr>
      <w:r w:rsidRPr="007E538B">
        <w:rPr>
          <w:b/>
          <w:sz w:val="18"/>
          <w:szCs w:val="18"/>
        </w:rPr>
        <w:t>Предприятие</w:t>
      </w:r>
      <w:r w:rsidRPr="007E538B">
        <w:rPr>
          <w:sz w:val="18"/>
          <w:szCs w:val="18"/>
        </w:rPr>
        <w:t xml:space="preserve"> </w:t>
      </w:r>
      <w:r w:rsidRPr="007E538B">
        <w:rPr>
          <w:b/>
          <w:sz w:val="18"/>
          <w:szCs w:val="18"/>
        </w:rPr>
        <w:t xml:space="preserve">- изготовитель:  </w:t>
      </w:r>
      <w:r w:rsidRPr="007E538B">
        <w:rPr>
          <w:b/>
          <w:sz w:val="18"/>
          <w:szCs w:val="18"/>
        </w:rPr>
        <w:tab/>
        <w:t xml:space="preserve">________________________________           ________________________         ___________________________________       </w:t>
      </w:r>
      <w:r w:rsidRPr="007E538B">
        <w:rPr>
          <w:sz w:val="18"/>
          <w:szCs w:val="18"/>
        </w:rPr>
        <w:t>«_____»_____________20 ___  г.</w:t>
      </w:r>
    </w:p>
    <w:p w14:paraId="0FAE9D98"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38E076E2" w14:textId="77777777" w:rsidR="003E3F41" w:rsidRPr="007E538B" w:rsidRDefault="003E3F41" w:rsidP="003E3F41">
      <w:pPr>
        <w:spacing w:line="360" w:lineRule="auto"/>
        <w:rPr>
          <w:sz w:val="18"/>
          <w:szCs w:val="18"/>
        </w:rPr>
      </w:pPr>
    </w:p>
    <w:p w14:paraId="163D8B74" w14:textId="0778E56B" w:rsidR="003E3F41" w:rsidRPr="007E538B" w:rsidRDefault="00805461" w:rsidP="003E3F41">
      <w:pPr>
        <w:spacing w:line="360" w:lineRule="auto"/>
        <w:rPr>
          <w:sz w:val="18"/>
          <w:szCs w:val="18"/>
        </w:rPr>
      </w:pPr>
      <w:r>
        <w:rPr>
          <w:b/>
          <w:sz w:val="18"/>
          <w:szCs w:val="18"/>
        </w:rPr>
        <w:t>Заказчик</w:t>
      </w:r>
      <w:r w:rsidR="003E3F41" w:rsidRPr="007E538B">
        <w:rPr>
          <w:b/>
          <w:sz w:val="18"/>
          <w:szCs w:val="18"/>
        </w:rPr>
        <w:t>:</w:t>
      </w:r>
      <w:r w:rsidR="003E3F41" w:rsidRPr="007E538B">
        <w:rPr>
          <w:sz w:val="18"/>
          <w:szCs w:val="18"/>
        </w:rPr>
        <w:t xml:space="preserve">        </w:t>
      </w:r>
      <w:r w:rsidR="003E3F41" w:rsidRPr="007E538B">
        <w:rPr>
          <w:sz w:val="18"/>
          <w:szCs w:val="18"/>
        </w:rPr>
        <w:tab/>
        <w:t xml:space="preserve">              </w:t>
      </w:r>
      <w:r w:rsidR="003E3F41" w:rsidRPr="007E538B">
        <w:rPr>
          <w:b/>
          <w:sz w:val="18"/>
          <w:szCs w:val="18"/>
        </w:rPr>
        <w:t xml:space="preserve">________________________________           ________________________         ___________________________________       </w:t>
      </w:r>
      <w:r w:rsidR="003E3F41" w:rsidRPr="007E538B">
        <w:rPr>
          <w:sz w:val="18"/>
          <w:szCs w:val="18"/>
        </w:rPr>
        <w:t>«_____»_____________20 ___  г.</w:t>
      </w:r>
    </w:p>
    <w:p w14:paraId="521BA254" w14:textId="77777777" w:rsidR="003E3F41" w:rsidRPr="007E538B" w:rsidRDefault="003E3F41" w:rsidP="003E3F41">
      <w:pPr>
        <w:spacing w:line="360" w:lineRule="auto"/>
        <w:rPr>
          <w:sz w:val="18"/>
          <w:szCs w:val="18"/>
        </w:rPr>
        <w:sectPr w:rsidR="003E3F41" w:rsidRPr="007E538B">
          <w:pgSz w:w="16838" w:h="11906" w:orient="landscape"/>
          <w:pgMar w:top="851" w:right="1134" w:bottom="1701" w:left="1134" w:header="720" w:footer="397" w:gutter="0"/>
          <w:cols w:space="720"/>
        </w:sect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092F4B68" w14:textId="77777777" w:rsidR="003E3F41" w:rsidRPr="007E538B" w:rsidRDefault="003E3F41" w:rsidP="003E3F41">
      <w:pPr>
        <w:rPr>
          <w:b/>
        </w:rPr>
      </w:pPr>
    </w:p>
    <w:p w14:paraId="766C94EB" w14:textId="1F903588" w:rsidR="003E3F41" w:rsidRDefault="003E3F41" w:rsidP="00805461">
      <w:pPr>
        <w:jc w:val="right"/>
        <w:rPr>
          <w:rFonts w:cs="Arial"/>
          <w:b/>
          <w:sz w:val="20"/>
        </w:rPr>
      </w:pPr>
      <w:r w:rsidRPr="00A32261">
        <w:rPr>
          <w:rFonts w:cs="Arial"/>
          <w:b/>
          <w:sz w:val="20"/>
        </w:rPr>
        <w:t>Ф</w:t>
      </w:r>
      <w:r w:rsidRPr="00A32261">
        <w:rPr>
          <w:b/>
          <w:sz w:val="20"/>
        </w:rPr>
        <w:t>орма № 4</w:t>
      </w:r>
      <w:r w:rsidRPr="00A32261">
        <w:rPr>
          <w:rFonts w:cs="Arial"/>
          <w:b/>
          <w:sz w:val="20"/>
        </w:rPr>
        <w:t xml:space="preserve"> к Приложению №1</w:t>
      </w:r>
    </w:p>
    <w:p w14:paraId="2B5CFB91" w14:textId="33B7B475"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32675CC7"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7A62622B" w14:textId="77777777" w:rsidR="005F0972" w:rsidRPr="00A32261" w:rsidRDefault="005F0972" w:rsidP="00805461">
      <w:pPr>
        <w:jc w:val="right"/>
        <w:rPr>
          <w:sz w:val="20"/>
        </w:rPr>
      </w:pPr>
    </w:p>
    <w:p w14:paraId="3E99E7CB" w14:textId="77777777" w:rsidR="003E3F41" w:rsidRPr="007E538B" w:rsidRDefault="003E3F41" w:rsidP="003E3F41">
      <w:pPr>
        <w:jc w:val="center"/>
        <w:rPr>
          <w:sz w:val="23"/>
          <w:szCs w:val="23"/>
        </w:rPr>
      </w:pPr>
    </w:p>
    <w:p w14:paraId="315E2A4B" w14:textId="77777777" w:rsidR="003E3F41" w:rsidRPr="006669D0" w:rsidRDefault="003E3F41" w:rsidP="003E3F41">
      <w:pPr>
        <w:spacing w:line="276" w:lineRule="auto"/>
        <w:ind w:left="360"/>
        <w:jc w:val="center"/>
        <w:rPr>
          <w:rFonts w:cs="Arial"/>
          <w:b/>
          <w:sz w:val="20"/>
        </w:rPr>
      </w:pPr>
      <w:r w:rsidRPr="007E538B">
        <w:rPr>
          <w:rFonts w:cs="Arial"/>
          <w:b/>
          <w:sz w:val="20"/>
        </w:rPr>
        <w:t xml:space="preserve">Требования к оформлению </w:t>
      </w:r>
      <w:r w:rsidRPr="006669D0">
        <w:rPr>
          <w:rFonts w:cs="Arial"/>
          <w:b/>
          <w:sz w:val="20"/>
        </w:rPr>
        <w:t>Плана качества</w:t>
      </w:r>
    </w:p>
    <w:p w14:paraId="04894708" w14:textId="77777777" w:rsidR="003E3F41" w:rsidRPr="006669D0" w:rsidRDefault="003E3F41" w:rsidP="003E3F41">
      <w:pPr>
        <w:spacing w:line="276" w:lineRule="auto"/>
        <w:ind w:left="360"/>
        <w:jc w:val="center"/>
        <w:rPr>
          <w:rFonts w:cs="Arial"/>
          <w:b/>
          <w:sz w:val="20"/>
        </w:rPr>
      </w:pPr>
    </w:p>
    <w:p w14:paraId="2176B1D5"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В пронумерованных полях Плана качества должна содержаться следующая информация:</w:t>
      </w:r>
    </w:p>
    <w:p w14:paraId="61910D7F"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а - полное наименование </w:t>
      </w:r>
      <w:r>
        <w:rPr>
          <w:rFonts w:cs="Arial"/>
          <w:sz w:val="20"/>
        </w:rPr>
        <w:t>Поставщик</w:t>
      </w:r>
      <w:r w:rsidRPr="007E538B">
        <w:rPr>
          <w:rFonts w:cs="Arial"/>
          <w:sz w:val="20"/>
        </w:rPr>
        <w:t>а;</w:t>
      </w:r>
    </w:p>
    <w:p w14:paraId="14BFA82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б - полное наименование предприятия-изготовителя;</w:t>
      </w:r>
    </w:p>
    <w:p w14:paraId="17A323BC"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в - номер Плана качества, по системе нумерации предприятия-изготовителя;</w:t>
      </w:r>
    </w:p>
    <w:p w14:paraId="689E99E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г - редакция Плана качества;</w:t>
      </w:r>
    </w:p>
    <w:p w14:paraId="2783B62C"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д - общее количество листов Плана качества;</w:t>
      </w:r>
    </w:p>
    <w:p w14:paraId="02F07BBF" w14:textId="4E4EE86E"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е - номер и дата договора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на поставку изделий (оборудования);</w:t>
      </w:r>
    </w:p>
    <w:p w14:paraId="5EC805F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ж - номер и дата договора между предприятием-изготовителем и </w:t>
      </w:r>
      <w:r>
        <w:rPr>
          <w:rFonts w:cs="Arial"/>
          <w:sz w:val="20"/>
        </w:rPr>
        <w:t>Поставщик</w:t>
      </w:r>
      <w:r w:rsidRPr="007E538B">
        <w:rPr>
          <w:rFonts w:cs="Arial"/>
          <w:sz w:val="20"/>
        </w:rPr>
        <w:t>ом на изготовление изделий (оборудования);</w:t>
      </w:r>
    </w:p>
    <w:p w14:paraId="3A9A65D9" w14:textId="25FCC0A5"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з – номер позиции оборудования (изделия) присвоенный по Договору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w:t>
      </w:r>
    </w:p>
    <w:p w14:paraId="50420362"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и - наименование изделия (оборудования), на которое оформляется План качества;</w:t>
      </w:r>
    </w:p>
    <w:p w14:paraId="0F88A05E"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к - обозначение чертежа, ТУ изделия (оборудования);</w:t>
      </w:r>
    </w:p>
    <w:p w14:paraId="077D00D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л- заводской номер изделия (оборудования), присвоенный предприятием-изготовителем;</w:t>
      </w:r>
    </w:p>
    <w:p w14:paraId="619688B4"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1 таблицы - номер по порядку;</w:t>
      </w:r>
    </w:p>
    <w:p w14:paraId="6707559A"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2 таблицы - наименование контрольной или технологической операции согласно требованиям РКД и ТД;</w:t>
      </w:r>
    </w:p>
    <w:p w14:paraId="1F6BEA96"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3 таблицы - наименования изделий (деталей, узлов), обозначение их чертежных номеров и технологических процессов, которые подлежат контролю в ходе операции, указанной в столбце 2;</w:t>
      </w:r>
    </w:p>
    <w:p w14:paraId="0A1336B7"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4 таблицы - приводятся конкретные требования, либо ссылка на документ, содержащий требования, которым необходимо следовать при проведении операции, указанной в столбце 2;</w:t>
      </w:r>
    </w:p>
    <w:p w14:paraId="1E26C321"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5 таблицы - указывается краткое содержание контрольной или технологической операции;</w:t>
      </w:r>
    </w:p>
    <w:p w14:paraId="501888C0" w14:textId="77777777" w:rsidR="003E3F41" w:rsidRPr="007E538B" w:rsidRDefault="003E3F41" w:rsidP="008726AC">
      <w:pPr>
        <w:numPr>
          <w:ilvl w:val="0"/>
          <w:numId w:val="26"/>
        </w:numPr>
        <w:suppressAutoHyphens w:val="0"/>
        <w:ind w:left="0" w:firstLine="709"/>
        <w:jc w:val="both"/>
        <w:rPr>
          <w:rFonts w:cs="Arial"/>
          <w:b/>
          <w:sz w:val="20"/>
        </w:rPr>
      </w:pPr>
      <w:r w:rsidRPr="007E538B">
        <w:rPr>
          <w:rFonts w:cs="Arial"/>
          <w:sz w:val="20"/>
        </w:rPr>
        <w:t>в столбце 6 таблицы - указывается наименование документов, в которых делаются записи, подтверждающие выполнение операции и/или содержащие результаты выполнения операции (протоколы, акты, журналы и карты контроля);</w:t>
      </w:r>
    </w:p>
    <w:p w14:paraId="58431DB1"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столбцах 7, 8, 9 - указываются статусы контрольных точек для предприятия-изготовителя (не может быть ниже чем НР), </w:t>
      </w:r>
      <w:r>
        <w:rPr>
          <w:rFonts w:cs="Arial"/>
          <w:sz w:val="20"/>
        </w:rPr>
        <w:t>Поставщик</w:t>
      </w:r>
      <w:r w:rsidRPr="007E538B">
        <w:rPr>
          <w:rFonts w:cs="Arial"/>
          <w:sz w:val="20"/>
        </w:rPr>
        <w:t>а и АО «Мосинжпроект», соответственно и заносятся подписи ответственных представителей, удостоверяющие выполнение освидетельствования соответствующей контрольной точки Плана качества, а также указываются фактические даты проведения освидетельствования. Также заносятся комментарии, которые могут возникнуть при проведении освидетельствования контрольных точек, а также указываются номера и даты документов, оформленных по выявленным несоответствиям.</w:t>
      </w:r>
    </w:p>
    <w:p w14:paraId="21D6F761"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План качества оформляется на одно изделие (оборудование) или партию однотипных изделий, изготавливаемых и контролируемых по одной РКД и ТД.</w:t>
      </w:r>
    </w:p>
    <w:p w14:paraId="4EDD032D"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До начала изготовления продукции на предприятии-изготовителе установленным порядком должно быть назначено лицо (лица), имеющее право удостоверения подписью в Плане качества выполнение и освидетельствование контрольных точек от лица изготовителя.</w:t>
      </w:r>
    </w:p>
    <w:p w14:paraId="0FCFC55E" w14:textId="77777777" w:rsidR="003E3F41" w:rsidRPr="007E538B" w:rsidRDefault="003E3F41" w:rsidP="003E3F41">
      <w:pPr>
        <w:ind w:firstLine="709"/>
        <w:rPr>
          <w:rFonts w:cs="Arial"/>
          <w:sz w:val="20"/>
        </w:rPr>
      </w:pPr>
    </w:p>
    <w:p w14:paraId="30D36FD5" w14:textId="77777777" w:rsidR="003E3F41" w:rsidRPr="007E538B" w:rsidRDefault="003E3F41" w:rsidP="003E3F41">
      <w:pPr>
        <w:ind w:firstLine="709"/>
        <w:rPr>
          <w:rFonts w:cs="Arial"/>
          <w:sz w:val="20"/>
        </w:rPr>
        <w:sectPr w:rsidR="003E3F41" w:rsidRPr="007E538B" w:rsidSect="00805461">
          <w:pgSz w:w="16838" w:h="11906" w:orient="landscape"/>
          <w:pgMar w:top="567" w:right="678" w:bottom="142" w:left="709" w:header="708" w:footer="708" w:gutter="0"/>
          <w:cols w:space="720"/>
        </w:sectPr>
      </w:pPr>
      <w:r w:rsidRPr="007E538B">
        <w:rPr>
          <w:rFonts w:cs="Arial"/>
          <w:sz w:val="20"/>
        </w:rPr>
        <w:t>Примечание:   В качестве согласующих лиц должны выступать руководители соответствующих организаций, полномочия которых определены приказами по предприятию</w:t>
      </w:r>
      <w:bookmarkStart w:id="26" w:name="RANGE!A1:O22"/>
      <w:bookmarkEnd w:id="26"/>
    </w:p>
    <w:p w14:paraId="3A75F933" w14:textId="77777777" w:rsidR="003E3F41" w:rsidRPr="007E538B" w:rsidRDefault="003E3F41" w:rsidP="003E3F41">
      <w:pPr>
        <w:rPr>
          <w:b/>
        </w:rPr>
      </w:pPr>
    </w:p>
    <w:p w14:paraId="5AE5E38E" w14:textId="77777777" w:rsidR="003E3F41" w:rsidRPr="00A32261" w:rsidRDefault="003E3F41" w:rsidP="003E3F41">
      <w:pPr>
        <w:rPr>
          <w:b/>
          <w:sz w:val="20"/>
        </w:rPr>
      </w:pPr>
    </w:p>
    <w:p w14:paraId="4057AA1C" w14:textId="77777777" w:rsidR="003E3F41" w:rsidRPr="00A32261" w:rsidRDefault="003E3F41" w:rsidP="00805461">
      <w:pPr>
        <w:jc w:val="right"/>
        <w:rPr>
          <w:rFonts w:cs="Arial"/>
          <w:b/>
          <w:sz w:val="20"/>
        </w:rPr>
      </w:pPr>
      <w:r w:rsidRPr="00A32261">
        <w:rPr>
          <w:rFonts w:cs="Arial"/>
          <w:b/>
          <w:sz w:val="20"/>
        </w:rPr>
        <w:t>Ф</w:t>
      </w:r>
      <w:r w:rsidRPr="00A32261">
        <w:rPr>
          <w:b/>
          <w:sz w:val="20"/>
        </w:rPr>
        <w:t>орма № 5</w:t>
      </w:r>
      <w:r w:rsidRPr="00A32261">
        <w:rPr>
          <w:rFonts w:cs="Arial"/>
          <w:b/>
          <w:sz w:val="20"/>
        </w:rPr>
        <w:t xml:space="preserve"> к Приложению №1</w:t>
      </w:r>
    </w:p>
    <w:p w14:paraId="0B2EEC4C" w14:textId="7D3D81BE"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425F0600"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096051A8" w14:textId="77777777" w:rsidR="003E3F41" w:rsidRDefault="003E3F41" w:rsidP="003E3F41"/>
    <w:p w14:paraId="4F294DA8" w14:textId="77777777" w:rsidR="003E3F41" w:rsidRDefault="003E3F41" w:rsidP="003E3F41">
      <w:pPr>
        <w:sectPr w:rsidR="003E3F41">
          <w:headerReference w:type="first" r:id="rId9"/>
          <w:pgSz w:w="16838" w:h="11906" w:orient="landscape"/>
          <w:pgMar w:top="426" w:right="678" w:bottom="142" w:left="709" w:header="708" w:footer="708" w:gutter="0"/>
          <w:cols w:space="720"/>
        </w:sectPr>
      </w:pPr>
      <w:r w:rsidRPr="00C52FCB">
        <w:rPr>
          <w:noProof/>
          <w:lang w:eastAsia="ru-RU"/>
        </w:rPr>
        <w:drawing>
          <wp:inline distT="0" distB="0" distL="0" distR="0" wp14:anchorId="2AF31E10" wp14:editId="4BD50A74">
            <wp:extent cx="9525000" cy="5400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5400675"/>
                    </a:xfrm>
                    <a:prstGeom prst="rect">
                      <a:avLst/>
                    </a:prstGeom>
                    <a:noFill/>
                    <a:ln>
                      <a:noFill/>
                    </a:ln>
                  </pic:spPr>
                </pic:pic>
              </a:graphicData>
            </a:graphic>
          </wp:inline>
        </w:drawing>
      </w:r>
    </w:p>
    <w:p w14:paraId="7E9505A3" w14:textId="06594427" w:rsidR="003E3F41" w:rsidRDefault="003E3F41" w:rsidP="00805461">
      <w:pPr>
        <w:jc w:val="right"/>
        <w:rPr>
          <w:rFonts w:cs="Arial"/>
          <w:b/>
          <w:sz w:val="20"/>
        </w:rPr>
      </w:pPr>
      <w:r w:rsidRPr="00A32261">
        <w:rPr>
          <w:rFonts w:cs="Arial"/>
          <w:b/>
          <w:sz w:val="20"/>
        </w:rPr>
        <w:lastRenderedPageBreak/>
        <w:t>Ф</w:t>
      </w:r>
      <w:r w:rsidRPr="00A32261">
        <w:rPr>
          <w:b/>
          <w:sz w:val="20"/>
        </w:rPr>
        <w:t>орма № 6</w:t>
      </w:r>
      <w:r w:rsidRPr="00A32261">
        <w:rPr>
          <w:rFonts w:cs="Arial"/>
          <w:b/>
          <w:sz w:val="20"/>
        </w:rPr>
        <w:t xml:space="preserve"> к Приложению №1</w:t>
      </w:r>
    </w:p>
    <w:p w14:paraId="4E44CBD7" w14:textId="1DCBFF02"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52760152"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62FE581A" w14:textId="77777777" w:rsidR="005F0972" w:rsidRPr="00010215" w:rsidRDefault="005F0972" w:rsidP="005F0972">
      <w:pPr>
        <w:pStyle w:val="Enelcorpodeltesto"/>
        <w:jc w:val="right"/>
        <w:outlineLvl w:val="1"/>
        <w:rPr>
          <w:rFonts w:ascii="Times New Roman" w:hAnsi="Times New Roman"/>
          <w:b/>
          <w:sz w:val="20"/>
          <w:szCs w:val="20"/>
        </w:rPr>
      </w:pPr>
    </w:p>
    <w:p w14:paraId="0DC07271" w14:textId="77777777" w:rsidR="003E3F41" w:rsidRPr="00291194" w:rsidRDefault="003E3F41" w:rsidP="003E3F41">
      <w:r w:rsidRPr="00C52FCB">
        <w:rPr>
          <w:noProof/>
          <w:lang w:eastAsia="ru-RU"/>
        </w:rPr>
        <w:drawing>
          <wp:inline distT="0" distB="0" distL="0" distR="0" wp14:anchorId="46FED849" wp14:editId="39BC41AF">
            <wp:extent cx="9251950" cy="5191475"/>
            <wp:effectExtent l="0" t="0" r="635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191475"/>
                    </a:xfrm>
                    <a:prstGeom prst="rect">
                      <a:avLst/>
                    </a:prstGeom>
                    <a:noFill/>
                    <a:ln>
                      <a:noFill/>
                    </a:ln>
                  </pic:spPr>
                </pic:pic>
              </a:graphicData>
            </a:graphic>
          </wp:inline>
        </w:drawing>
      </w:r>
    </w:p>
    <w:p w14:paraId="70A6E81A" w14:textId="77777777" w:rsidR="00B840C7" w:rsidRDefault="00B840C7" w:rsidP="003E3F41">
      <w:pPr>
        <w:rPr>
          <w:sz w:val="22"/>
          <w:szCs w:val="22"/>
        </w:rPr>
        <w:sectPr w:rsidR="00B840C7" w:rsidSect="005F0972">
          <w:pgSz w:w="16838" w:h="11906" w:orient="landscape"/>
          <w:pgMar w:top="1135" w:right="1134" w:bottom="851" w:left="1276" w:header="720" w:footer="709" w:gutter="0"/>
          <w:cols w:space="720"/>
          <w:docGrid w:linePitch="360"/>
        </w:sectPr>
      </w:pPr>
    </w:p>
    <w:p w14:paraId="4E231C44" w14:textId="22100777" w:rsidR="00B840C7" w:rsidRPr="00130579" w:rsidRDefault="00B840C7" w:rsidP="00B8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5</w:t>
      </w:r>
    </w:p>
    <w:p w14:paraId="3400290E" w14:textId="76C6CBDB" w:rsidR="00B840C7" w:rsidRPr="00130579" w:rsidRDefault="00B840C7" w:rsidP="00B840C7">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26FBBEE5" w14:textId="38B7EEA7" w:rsidR="00D62B47" w:rsidRDefault="00D62B47" w:rsidP="003E3F41">
      <w:pPr>
        <w:rPr>
          <w:sz w:val="22"/>
          <w:szCs w:val="22"/>
        </w:rPr>
      </w:pPr>
    </w:p>
    <w:p w14:paraId="034B4EF1" w14:textId="7B2037F5" w:rsidR="00B840C7" w:rsidRDefault="00B840C7" w:rsidP="003E3F41">
      <w:pPr>
        <w:rPr>
          <w:sz w:val="22"/>
          <w:szCs w:val="22"/>
        </w:rPr>
      </w:pPr>
    </w:p>
    <w:p w14:paraId="5A45EEBD" w14:textId="77777777" w:rsidR="00B840C7" w:rsidRPr="005259BF" w:rsidRDefault="00B840C7" w:rsidP="00B840C7">
      <w:pPr>
        <w:pStyle w:val="aff3"/>
        <w:tabs>
          <w:tab w:val="left" w:pos="1418"/>
          <w:tab w:val="left" w:pos="1701"/>
        </w:tabs>
        <w:ind w:left="567"/>
        <w:jc w:val="center"/>
        <w:rPr>
          <w:b/>
          <w:bCs/>
        </w:rPr>
      </w:pPr>
      <w:bookmarkStart w:id="27" w:name="_Hlk116026103"/>
      <w:r w:rsidRPr="005259BF">
        <w:rPr>
          <w:b/>
          <w:bCs/>
        </w:rPr>
        <w:t>Налоговая оговорка</w:t>
      </w:r>
    </w:p>
    <w:p w14:paraId="47E49CBB" w14:textId="77777777" w:rsidR="00B840C7" w:rsidRPr="00045175" w:rsidRDefault="00B840C7" w:rsidP="00B840C7">
      <w:pPr>
        <w:pStyle w:val="aff3"/>
        <w:tabs>
          <w:tab w:val="left" w:pos="1418"/>
          <w:tab w:val="left" w:pos="1701"/>
        </w:tabs>
        <w:ind w:left="567"/>
        <w:jc w:val="both"/>
        <w:rPr>
          <w:b/>
          <w:bCs/>
          <w:sz w:val="22"/>
          <w:szCs w:val="22"/>
        </w:rPr>
      </w:pPr>
    </w:p>
    <w:p w14:paraId="285D8422" w14:textId="77777777" w:rsidR="00B840C7" w:rsidRPr="00045175" w:rsidRDefault="00B840C7" w:rsidP="00B840C7">
      <w:pPr>
        <w:pStyle w:val="aff3"/>
        <w:tabs>
          <w:tab w:val="left" w:pos="1418"/>
          <w:tab w:val="left" w:pos="1701"/>
        </w:tabs>
        <w:ind w:left="567"/>
        <w:jc w:val="both"/>
        <w:rPr>
          <w:sz w:val="22"/>
          <w:szCs w:val="22"/>
        </w:rPr>
      </w:pPr>
      <w:r w:rsidRPr="00045175">
        <w:rPr>
          <w:sz w:val="22"/>
          <w:szCs w:val="22"/>
        </w:rPr>
        <w:t>1. Заверения и гарантии Поставщика.</w:t>
      </w:r>
    </w:p>
    <w:p w14:paraId="26A2C9CB" w14:textId="77777777" w:rsidR="00B840C7" w:rsidRPr="00045175" w:rsidRDefault="00B840C7" w:rsidP="00B840C7">
      <w:pPr>
        <w:pStyle w:val="aff3"/>
        <w:tabs>
          <w:tab w:val="left" w:pos="0"/>
        </w:tabs>
        <w:ind w:left="0" w:firstLine="567"/>
        <w:jc w:val="both"/>
        <w:rPr>
          <w:sz w:val="22"/>
          <w:szCs w:val="22"/>
        </w:rPr>
      </w:pPr>
      <w:r w:rsidRPr="00045175">
        <w:rPr>
          <w:sz w:val="22"/>
          <w:szCs w:val="22"/>
        </w:rPr>
        <w:t>1.1. Поставщик заверяет на момент подписания Договора и гарантирует в налоговых периодах, в течение которых совершаются операции по Договору, что:</w:t>
      </w:r>
    </w:p>
    <w:p w14:paraId="4E24487D" w14:textId="77777777" w:rsidR="00B840C7" w:rsidRPr="00045175" w:rsidRDefault="00B840C7" w:rsidP="00B840C7">
      <w:pPr>
        <w:ind w:firstLine="709"/>
        <w:jc w:val="both"/>
        <w:rPr>
          <w:sz w:val="22"/>
          <w:szCs w:val="22"/>
        </w:rPr>
      </w:pPr>
      <w:r w:rsidRPr="00045175">
        <w:rPr>
          <w:sz w:val="22"/>
          <w:szCs w:val="22"/>
        </w:rPr>
        <w:t>- 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0FDB1C9" w14:textId="77777777" w:rsidR="00B840C7" w:rsidRPr="00045175" w:rsidRDefault="00B840C7" w:rsidP="00B840C7">
      <w:pPr>
        <w:ind w:firstLine="709"/>
        <w:jc w:val="both"/>
        <w:rPr>
          <w:sz w:val="22"/>
          <w:szCs w:val="22"/>
        </w:rPr>
      </w:pPr>
      <w:r w:rsidRPr="00045175">
        <w:rPr>
          <w:sz w:val="22"/>
          <w:szCs w:val="22"/>
        </w:rPr>
        <w:t>- в отношении него не имеется возбужденного дело о банкротстве, отсутствуют сведения о факте подачи его кредиторами или намерениях его кредиторов или его самого подать заявление о признании его банкротом;</w:t>
      </w:r>
    </w:p>
    <w:p w14:paraId="7F9A45B5" w14:textId="77777777" w:rsidR="00B840C7" w:rsidRPr="00045175" w:rsidRDefault="00B840C7" w:rsidP="00B840C7">
      <w:pPr>
        <w:ind w:firstLine="709"/>
        <w:jc w:val="both"/>
        <w:rPr>
          <w:sz w:val="22"/>
          <w:szCs w:val="22"/>
        </w:rPr>
      </w:pPr>
      <w:r w:rsidRPr="00045175">
        <w:rPr>
          <w:sz w:val="22"/>
          <w:szCs w:val="22"/>
        </w:rPr>
        <w:t>- им были совершены все действия, соблюдены все условия и получены все разрешения и согласия, необходимые для заключения и исполнения Договора;</w:t>
      </w:r>
    </w:p>
    <w:p w14:paraId="5C711ADA" w14:textId="77777777" w:rsidR="00B840C7" w:rsidRPr="00045175" w:rsidRDefault="00B840C7" w:rsidP="00B840C7">
      <w:pPr>
        <w:ind w:firstLine="709"/>
        <w:jc w:val="both"/>
        <w:rPr>
          <w:sz w:val="22"/>
          <w:szCs w:val="22"/>
        </w:rPr>
      </w:pPr>
      <w:r w:rsidRPr="00045175">
        <w:rPr>
          <w:sz w:val="22"/>
          <w:szCs w:val="22"/>
        </w:rPr>
        <w:t>- 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A1FFED3" w14:textId="77777777" w:rsidR="00B840C7" w:rsidRPr="00045175" w:rsidRDefault="00B840C7" w:rsidP="00B840C7">
      <w:pPr>
        <w:ind w:firstLine="709"/>
        <w:jc w:val="both"/>
        <w:rPr>
          <w:sz w:val="22"/>
          <w:szCs w:val="22"/>
        </w:rPr>
      </w:pPr>
      <w:r w:rsidRPr="00045175">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87FD87E" w14:textId="77777777" w:rsidR="00B840C7" w:rsidRPr="00045175" w:rsidRDefault="00B840C7" w:rsidP="00B840C7">
      <w:pPr>
        <w:ind w:firstLine="709"/>
        <w:jc w:val="both"/>
        <w:rPr>
          <w:sz w:val="22"/>
          <w:szCs w:val="22"/>
        </w:rPr>
      </w:pPr>
      <w:r w:rsidRPr="00045175">
        <w:rPr>
          <w:sz w:val="22"/>
          <w:szCs w:val="22"/>
        </w:rPr>
        <w:t xml:space="preserve">1.2. Поставщик заверяет на момент подписания Договора и гарантирует в налоговых периодах, в течение которых совершаются операции по Договору, что: </w:t>
      </w:r>
    </w:p>
    <w:p w14:paraId="1BA12CB9" w14:textId="77777777" w:rsidR="00B840C7" w:rsidRPr="00045175" w:rsidRDefault="00B840C7" w:rsidP="00B840C7">
      <w:pPr>
        <w:ind w:firstLine="709"/>
        <w:jc w:val="both"/>
        <w:rPr>
          <w:sz w:val="22"/>
          <w:szCs w:val="22"/>
        </w:rPr>
      </w:pPr>
      <w:r w:rsidRPr="00045175">
        <w:rPr>
          <w:sz w:val="22"/>
          <w:szCs w:val="22"/>
        </w:rPr>
        <w:t>- он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(субпоставщиками)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для принятия к вычету сумм НДС (кейс TG) сроком действия не позднее начала календарного квартала, в котором заключен Договор, и не менее налоговых периодов, в течение которых будут совершаться операции по Договору.</w:t>
      </w:r>
    </w:p>
    <w:p w14:paraId="113D6B9C" w14:textId="77777777" w:rsidR="00B840C7" w:rsidRPr="00045175" w:rsidRDefault="00B840C7" w:rsidP="00B840C7">
      <w:pPr>
        <w:ind w:firstLine="709"/>
        <w:jc w:val="both"/>
        <w:rPr>
          <w:sz w:val="22"/>
          <w:szCs w:val="22"/>
        </w:rPr>
      </w:pPr>
      <w:r w:rsidRPr="00045175">
        <w:rPr>
          <w:sz w:val="22"/>
          <w:szCs w:val="22"/>
        </w:rPr>
        <w:t>Подписывая Договор, Поставщик дает свое согласие, а также обязуется при заключении договоров с третьими лицами (субпоставщиками) в целях исполнения Договора, включить обязательное условие о даче указанными лицами согласия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C55EE33" w14:textId="77777777" w:rsidR="00B840C7" w:rsidRPr="00045175" w:rsidRDefault="00B840C7" w:rsidP="00B840C7">
      <w:pPr>
        <w:ind w:firstLine="709"/>
        <w:jc w:val="both"/>
        <w:rPr>
          <w:sz w:val="22"/>
          <w:szCs w:val="22"/>
        </w:rPr>
      </w:pPr>
      <w:r w:rsidRPr="00045175">
        <w:rPr>
          <w:sz w:val="22"/>
          <w:szCs w:val="22"/>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07A01304" w14:textId="77777777" w:rsidR="00B840C7" w:rsidRPr="00045175" w:rsidRDefault="00B840C7" w:rsidP="00B840C7">
      <w:pPr>
        <w:ind w:firstLine="709"/>
        <w:jc w:val="both"/>
        <w:rPr>
          <w:sz w:val="22"/>
          <w:szCs w:val="22"/>
        </w:rPr>
      </w:pPr>
      <w:r w:rsidRPr="00045175">
        <w:rPr>
          <w:sz w:val="22"/>
          <w:szCs w:val="22"/>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приложении,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230636EE" w14:textId="77777777" w:rsidR="00B840C7" w:rsidRPr="00045175" w:rsidRDefault="00B840C7" w:rsidP="00B840C7">
      <w:pPr>
        <w:ind w:firstLine="709"/>
        <w:jc w:val="both"/>
        <w:rPr>
          <w:sz w:val="22"/>
          <w:szCs w:val="22"/>
        </w:rPr>
      </w:pPr>
      <w:r w:rsidRPr="00045175">
        <w:rPr>
          <w:sz w:val="22"/>
          <w:szCs w:val="22"/>
        </w:rPr>
        <w:t>- Поставщик стремится приобретать товары у производителей, избегая многоступенчатого процесса перепродажи;</w:t>
      </w:r>
    </w:p>
    <w:p w14:paraId="4075FDF6" w14:textId="77777777" w:rsidR="00B840C7" w:rsidRPr="00045175" w:rsidRDefault="00B840C7" w:rsidP="00B840C7">
      <w:pPr>
        <w:ind w:firstLine="709"/>
        <w:jc w:val="both"/>
        <w:rPr>
          <w:sz w:val="22"/>
          <w:szCs w:val="22"/>
        </w:rPr>
      </w:pPr>
      <w:r w:rsidRPr="00045175">
        <w:rPr>
          <w:sz w:val="22"/>
          <w:szCs w:val="22"/>
        </w:rPr>
        <w:lastRenderedPageBreak/>
        <w:t>- 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099C945F" w14:textId="77777777" w:rsidR="00B840C7" w:rsidRPr="00045175" w:rsidRDefault="00B840C7" w:rsidP="00B840C7">
      <w:pPr>
        <w:ind w:firstLine="709"/>
        <w:jc w:val="both"/>
        <w:rPr>
          <w:sz w:val="22"/>
          <w:szCs w:val="22"/>
        </w:rPr>
      </w:pPr>
      <w:r w:rsidRPr="00045175">
        <w:rPr>
          <w:sz w:val="22"/>
          <w:szCs w:val="22"/>
        </w:rPr>
        <w:t>• Привлекаемые Поставщиком для исполнения обязательств по Договору третьи лица (далее - Субпоставщики) полностью исполняют свои обязательства собственными силами и средствами. Передача Субпоставщиками всех или части обязательств иным третьим лицам в рамках исполнения Договора не допускается;</w:t>
      </w:r>
    </w:p>
    <w:p w14:paraId="56F4B75C" w14:textId="77777777" w:rsidR="00B840C7" w:rsidRPr="00045175" w:rsidRDefault="00B840C7" w:rsidP="00B840C7">
      <w:pPr>
        <w:ind w:firstLine="709"/>
        <w:jc w:val="both"/>
        <w:rPr>
          <w:sz w:val="22"/>
          <w:szCs w:val="22"/>
        </w:rPr>
      </w:pPr>
      <w:r w:rsidRPr="00045175">
        <w:rPr>
          <w:sz w:val="22"/>
          <w:szCs w:val="22"/>
        </w:rPr>
        <w:t xml:space="preserve">• Субпоставщики являются добросовестными поставщиками товаров и обладают достаточными имущественными и трудовыми ресурсами. Поставщиком получены от Субпоставщика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14:paraId="052B1CC4" w14:textId="77777777" w:rsidR="00B840C7" w:rsidRPr="00045175" w:rsidRDefault="00B840C7" w:rsidP="00B840C7">
      <w:pPr>
        <w:ind w:firstLine="709"/>
        <w:jc w:val="both"/>
        <w:rPr>
          <w:sz w:val="22"/>
          <w:szCs w:val="22"/>
        </w:rPr>
      </w:pPr>
      <w:r w:rsidRPr="00045175">
        <w:rPr>
          <w:sz w:val="22"/>
          <w:szCs w:val="22"/>
        </w:rPr>
        <w:t>• Субпоставщики не являются лицами, подконтрольными Поставщику.</w:t>
      </w:r>
    </w:p>
    <w:p w14:paraId="61FB4499" w14:textId="77777777" w:rsidR="00B840C7" w:rsidRPr="00045175" w:rsidRDefault="00B840C7" w:rsidP="00B840C7">
      <w:pPr>
        <w:ind w:firstLine="709"/>
        <w:jc w:val="both"/>
        <w:rPr>
          <w:sz w:val="22"/>
          <w:szCs w:val="22"/>
        </w:rPr>
      </w:pPr>
      <w:r w:rsidRPr="00045175">
        <w:rPr>
          <w:sz w:val="22"/>
          <w:szCs w:val="22"/>
        </w:rPr>
        <w:t xml:space="preserve">• все операции по передаче (продаже) товара Покупателю будут полностью отражены в первичной документации Поставщика, Субпоставщиков, в обязательной бухгалтерской, налоговой, статистической и любой иной отчетности; </w:t>
      </w:r>
    </w:p>
    <w:p w14:paraId="7F8380AA" w14:textId="77777777" w:rsidR="00B840C7" w:rsidRPr="00045175" w:rsidRDefault="00B840C7" w:rsidP="00B840C7">
      <w:pPr>
        <w:ind w:firstLine="709"/>
        <w:jc w:val="both"/>
        <w:rPr>
          <w:sz w:val="22"/>
          <w:szCs w:val="22"/>
        </w:rPr>
      </w:pPr>
      <w:r w:rsidRPr="00045175">
        <w:rPr>
          <w:sz w:val="22"/>
          <w:szCs w:val="22"/>
        </w:rPr>
        <w:t xml:space="preserve">• Поставщик предоставит (в том числе обеспечит предоставление Субпоставщиками)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   </w:t>
      </w:r>
    </w:p>
    <w:p w14:paraId="72EBE6DA" w14:textId="77777777" w:rsidR="00B840C7" w:rsidRPr="00045175" w:rsidRDefault="00B840C7" w:rsidP="00B840C7">
      <w:pPr>
        <w:ind w:firstLine="709"/>
        <w:jc w:val="both"/>
        <w:rPr>
          <w:sz w:val="22"/>
          <w:szCs w:val="22"/>
        </w:rPr>
      </w:pPr>
      <w:r w:rsidRPr="00045175">
        <w:rPr>
          <w:sz w:val="22"/>
          <w:szCs w:val="22"/>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Субпоставщиками)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приложении,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5F042504" w14:textId="77777777" w:rsidR="00B840C7" w:rsidRPr="00045175" w:rsidRDefault="00B840C7" w:rsidP="00B840C7">
      <w:pPr>
        <w:ind w:firstLine="709"/>
        <w:jc w:val="both"/>
        <w:rPr>
          <w:sz w:val="22"/>
          <w:szCs w:val="22"/>
        </w:rPr>
      </w:pPr>
      <w:r w:rsidRPr="00045175">
        <w:rPr>
          <w:sz w:val="22"/>
          <w:szCs w:val="22"/>
        </w:rPr>
        <w:t>- по операциям с участием Поставщика не имеется и не будет иметься признаков несформированного источника по цепочке поставщиков товаров для принятия к вычету сумм НДС (далее – «Несформированный источник для вычета по НДС»).</w:t>
      </w:r>
    </w:p>
    <w:p w14:paraId="3D0CF2FB" w14:textId="77777777" w:rsidR="00B840C7" w:rsidRPr="00045175" w:rsidRDefault="00B840C7" w:rsidP="00B840C7">
      <w:pPr>
        <w:ind w:firstLine="709"/>
        <w:jc w:val="both"/>
        <w:rPr>
          <w:sz w:val="22"/>
          <w:szCs w:val="22"/>
        </w:rPr>
      </w:pPr>
      <w:r w:rsidRPr="00045175">
        <w:rPr>
          <w:sz w:val="22"/>
          <w:szCs w:val="22"/>
        </w:rPr>
        <w:t>1.3. В случае нарушения заверений и/или гарантий, указанных в п. 1.1., 1.2., Покупатель вправе требовать от Поставщика возмещения убытков, причиненных таким нарушением.</w:t>
      </w:r>
    </w:p>
    <w:p w14:paraId="34D24992" w14:textId="77777777" w:rsidR="00B840C7" w:rsidRPr="00045175" w:rsidRDefault="00B840C7" w:rsidP="00B840C7">
      <w:pPr>
        <w:ind w:firstLine="709"/>
        <w:jc w:val="both"/>
        <w:rPr>
          <w:sz w:val="22"/>
          <w:szCs w:val="22"/>
        </w:rPr>
      </w:pPr>
      <w:r w:rsidRPr="00045175">
        <w:rPr>
          <w:sz w:val="22"/>
          <w:szCs w:val="22"/>
        </w:rPr>
        <w:t xml:space="preserve">1.4.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 </w:t>
      </w:r>
    </w:p>
    <w:p w14:paraId="025D3D56" w14:textId="77777777" w:rsidR="00B840C7" w:rsidRPr="00045175" w:rsidRDefault="00B840C7" w:rsidP="00B840C7">
      <w:pPr>
        <w:pStyle w:val="aff3"/>
        <w:tabs>
          <w:tab w:val="left" w:pos="0"/>
        </w:tabs>
        <w:ind w:left="0" w:firstLine="709"/>
        <w:jc w:val="both"/>
        <w:rPr>
          <w:sz w:val="22"/>
          <w:szCs w:val="22"/>
        </w:rPr>
      </w:pPr>
      <w:r w:rsidRPr="00045175">
        <w:rPr>
          <w:sz w:val="22"/>
          <w:szCs w:val="22"/>
        </w:rPr>
        <w:t>1.5. Поставщик в процессе реализации своих обязательств по Договору не создаст обстоятельств, в том числе, предусмотренных пунктом 1 статьи 54.1 Налогового кодекса Российской Федерации (НК РФ), по Договору (операциям) и препятствующих уменьшению налоговой базы и (или) суммы подлежащего уплате  Покупателем налога в соответствии с правилами соответствующей главы части второй НК РФ и обеспечит одновременное соблюдение закрепленных пунктом 2 статьи 54.1 НК РФ условий.</w:t>
      </w:r>
    </w:p>
    <w:p w14:paraId="4E06B0CF" w14:textId="77777777" w:rsidR="00B840C7" w:rsidRPr="00045175" w:rsidRDefault="00B840C7" w:rsidP="00B840C7">
      <w:pPr>
        <w:pStyle w:val="aff3"/>
        <w:tabs>
          <w:tab w:val="left" w:pos="0"/>
        </w:tabs>
        <w:ind w:left="0" w:firstLine="709"/>
        <w:contextualSpacing w:val="0"/>
        <w:jc w:val="both"/>
        <w:rPr>
          <w:sz w:val="22"/>
          <w:szCs w:val="22"/>
        </w:rPr>
      </w:pPr>
      <w:r w:rsidRPr="00045175">
        <w:rPr>
          <w:sz w:val="22"/>
          <w:szCs w:val="22"/>
        </w:rPr>
        <w:t xml:space="preserve">Кроме того, Поставщик гарантирует, что в случае нарушения предоставленных в соответствии с настоящим пунктом заверений, выплатит Покупателю штраф в размере предъявленных ему налоговыми или иными контрольными органами требований (в том числе сумм пеней и штрафов) в течение 5 (пяти) рабочих дней с момента получения от Покупателя соответствующего требования. </w:t>
      </w:r>
    </w:p>
    <w:p w14:paraId="71B9C140" w14:textId="77777777" w:rsidR="00B840C7" w:rsidRPr="00045175" w:rsidRDefault="00B840C7" w:rsidP="00B840C7">
      <w:pPr>
        <w:tabs>
          <w:tab w:val="left" w:pos="567"/>
          <w:tab w:val="left" w:pos="1701"/>
        </w:tabs>
        <w:ind w:firstLine="567"/>
        <w:jc w:val="both"/>
        <w:rPr>
          <w:sz w:val="22"/>
          <w:szCs w:val="22"/>
        </w:rPr>
      </w:pPr>
      <w:r w:rsidRPr="00045175">
        <w:rPr>
          <w:sz w:val="22"/>
          <w:szCs w:val="22"/>
        </w:rPr>
        <w:t>Поставщик обязуется предоставлять до момента полного надлежащего исполнения своих обязательств по Договору нижеперечисленные документы в следующем порядке:</w:t>
      </w:r>
    </w:p>
    <w:p w14:paraId="7E37B31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а) ежеквартально не позднее 10 числа второго месяца, следующего за отчетным кварталом: </w:t>
      </w:r>
    </w:p>
    <w:p w14:paraId="39DEDA3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на добавленную стоимость (код по КНД 1151001);</w:t>
      </w:r>
    </w:p>
    <w:p w14:paraId="35664DD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прибыль (код по КНД 1151006).</w:t>
      </w:r>
    </w:p>
    <w:p w14:paraId="30C607F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б) ежегодно не позднее 01 февраля года, следующего за отчетным:</w:t>
      </w:r>
    </w:p>
    <w:p w14:paraId="382CE2D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сведения о среднесписочной численности работников за предшествующий год (код по КНД 1110018);</w:t>
      </w:r>
    </w:p>
    <w:p w14:paraId="2D07A7A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справку из налоговой инспекции об исполнении налогоплательщиком обязанности по уплате налогов, сборов, страховых взносов (код по КНД 1120101).</w:t>
      </w:r>
    </w:p>
    <w:p w14:paraId="19B77F12"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lastRenderedPageBreak/>
        <w:t>в) ежегодно не позднее 10 апреля года, следующего за отчетным:</w:t>
      </w:r>
    </w:p>
    <w:p w14:paraId="2F92A15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бухгалтерский баланс (форма № 1);</w:t>
      </w:r>
    </w:p>
    <w:p w14:paraId="27456619"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отчет о финансовых результатах (форма № 2);</w:t>
      </w:r>
    </w:p>
    <w:p w14:paraId="2C6A837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 декларацию по налогу прибыль (код по КНД 1151006).  </w:t>
      </w:r>
    </w:p>
    <w:p w14:paraId="0D42DA95"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Документы, указанные в настоящем пункте, предоставляются Покупателю в копиях с отметкой о сдаче в ИФНС или с копиями протоколов о сдаче в ИФНС по электронным каналам связи, и должны быть заверены подписью уполномоченного лица и печатью Поставщика.</w:t>
      </w:r>
    </w:p>
    <w:p w14:paraId="58C831E3" w14:textId="77777777" w:rsidR="00B840C7" w:rsidRPr="00045175" w:rsidRDefault="00B840C7" w:rsidP="00B840C7">
      <w:pPr>
        <w:pStyle w:val="aff3"/>
        <w:tabs>
          <w:tab w:val="left" w:pos="993"/>
        </w:tabs>
        <w:ind w:left="0" w:firstLine="567"/>
        <w:contextualSpacing w:val="0"/>
        <w:jc w:val="both"/>
        <w:rPr>
          <w:sz w:val="22"/>
          <w:szCs w:val="22"/>
        </w:rPr>
      </w:pPr>
      <w:r w:rsidRPr="00045175">
        <w:rPr>
          <w:sz w:val="22"/>
          <w:szCs w:val="22"/>
        </w:rPr>
        <w:t>Стороны согласовали, что в случае не предоставления, несвоевременного (ненадлежащего) предоставления указанных в настоящем пункте документов, или предоставления документов, несоответствующих требованиям Договора, возникновения обстоятельств, указанных в п. 2.2.1., Покупатель вправе по своему усмотрению одновременно или по отдельности:</w:t>
      </w:r>
    </w:p>
    <w:p w14:paraId="132EAE4E" w14:textId="77777777" w:rsidR="00B840C7" w:rsidRPr="00045175" w:rsidRDefault="00B840C7" w:rsidP="00B840C7">
      <w:pPr>
        <w:tabs>
          <w:tab w:val="left" w:pos="993"/>
        </w:tabs>
        <w:ind w:firstLine="567"/>
        <w:jc w:val="both"/>
        <w:rPr>
          <w:sz w:val="22"/>
          <w:szCs w:val="22"/>
        </w:rPr>
      </w:pPr>
      <w:r w:rsidRPr="00045175">
        <w:rPr>
          <w:sz w:val="22"/>
          <w:szCs w:val="22"/>
        </w:rPr>
        <w:t xml:space="preserve">- требовать от Поставщика, а Поставщик обязуется уплатить в добровольном (бесспорном) порядке штраф в размере 500 000 (Пятьсот тысяч) рублей за каждый факт не предоставления и/или несвоевременного (ненадлежащего) предоставления указанных в настоящем пункте документов, за каждый факт, указанный в п. 2.2.1.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 </w:t>
      </w:r>
    </w:p>
    <w:p w14:paraId="00E19BD7"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 xml:space="preserve">- отказаться в одностороннем порядке от исполнения Договора без возмещения Поставщику убытков, причиненных прекращением Договора.  </w:t>
      </w:r>
    </w:p>
    <w:p w14:paraId="6A242EBE"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Кроме того, Поставщик обязуется оплатить Покупателю в полном объеме предъявленные к последнему требования налоговых или иных органов (в том числе сумм недоимки, пеней и штрафов) в связи с ненадлежащим исполнением Поставщиком своих налоговых обязательств, либо возместить Покупателю оплаченные им указанные требования.</w:t>
      </w:r>
    </w:p>
    <w:p w14:paraId="09220C3D" w14:textId="77777777" w:rsidR="00B840C7" w:rsidRPr="00045175" w:rsidRDefault="00B840C7" w:rsidP="00B840C7">
      <w:pPr>
        <w:ind w:firstLine="709"/>
        <w:jc w:val="both"/>
        <w:rPr>
          <w:sz w:val="22"/>
          <w:szCs w:val="22"/>
        </w:rPr>
      </w:pPr>
      <w:r w:rsidRPr="00045175">
        <w:rPr>
          <w:sz w:val="22"/>
          <w:szCs w:val="22"/>
        </w:rPr>
        <w:t>2. Возмещение имущественных потерь.</w:t>
      </w:r>
    </w:p>
    <w:p w14:paraId="7A3C3D99" w14:textId="77777777" w:rsidR="00B840C7" w:rsidRPr="00045175" w:rsidRDefault="00B840C7" w:rsidP="00B840C7">
      <w:pPr>
        <w:ind w:firstLine="709"/>
        <w:jc w:val="both"/>
        <w:rPr>
          <w:sz w:val="22"/>
          <w:szCs w:val="22"/>
        </w:rPr>
      </w:pPr>
      <w:r w:rsidRPr="00045175">
        <w:rPr>
          <w:sz w:val="22"/>
          <w:szCs w:val="22"/>
        </w:rPr>
        <w:t xml:space="preserve">2.1.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 </w:t>
      </w:r>
    </w:p>
    <w:p w14:paraId="741414AF" w14:textId="77777777" w:rsidR="00B840C7" w:rsidRPr="00045175" w:rsidRDefault="00B840C7" w:rsidP="00B840C7">
      <w:pPr>
        <w:ind w:firstLine="709"/>
        <w:jc w:val="both"/>
        <w:rPr>
          <w:sz w:val="22"/>
          <w:szCs w:val="22"/>
        </w:rPr>
      </w:pPr>
      <w:r w:rsidRPr="00045175">
        <w:rPr>
          <w:sz w:val="22"/>
          <w:szCs w:val="22"/>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14:paraId="416A7263" w14:textId="77777777" w:rsidR="00B840C7" w:rsidRPr="00045175" w:rsidRDefault="00B840C7" w:rsidP="00B840C7">
      <w:pPr>
        <w:ind w:firstLine="709"/>
        <w:jc w:val="both"/>
        <w:rPr>
          <w:sz w:val="22"/>
          <w:szCs w:val="22"/>
        </w:rPr>
      </w:pPr>
      <w:r w:rsidRPr="00045175">
        <w:rPr>
          <w:sz w:val="22"/>
          <w:szCs w:val="22"/>
        </w:rPr>
        <w:t xml:space="preserve">Покупатель, по запросу Поставщика,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 </w:t>
      </w:r>
    </w:p>
    <w:p w14:paraId="2BB320B3" w14:textId="77777777" w:rsidR="00B840C7" w:rsidRPr="00045175" w:rsidRDefault="00B840C7" w:rsidP="00B840C7">
      <w:pPr>
        <w:ind w:firstLine="709"/>
        <w:jc w:val="both"/>
        <w:rPr>
          <w:sz w:val="22"/>
          <w:szCs w:val="22"/>
        </w:rPr>
      </w:pPr>
      <w:r w:rsidRPr="00045175">
        <w:rPr>
          <w:sz w:val="22"/>
          <w:szCs w:val="22"/>
        </w:rPr>
        <w:t xml:space="preserve">Для целей применения п. 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14:paraId="11FA399D" w14:textId="77777777" w:rsidR="00B840C7" w:rsidRPr="00045175" w:rsidRDefault="00B840C7" w:rsidP="00B840C7">
      <w:pPr>
        <w:ind w:firstLine="709"/>
        <w:jc w:val="both"/>
        <w:rPr>
          <w:sz w:val="22"/>
          <w:szCs w:val="22"/>
        </w:rPr>
      </w:pPr>
      <w:r w:rsidRPr="00045175">
        <w:rPr>
          <w:sz w:val="22"/>
          <w:szCs w:val="22"/>
        </w:rPr>
        <w:t xml:space="preserve">2.2. Поставщик возместит Покупателю полностью все имущественные потери Покупателя, возникшие вследствие неустранения признаков Несформированного источника для вычета по НДС по операциям из Договора, если вследствие такого неустранения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 </w:t>
      </w:r>
    </w:p>
    <w:p w14:paraId="4780F38F" w14:textId="77777777" w:rsidR="00B840C7" w:rsidRPr="00045175" w:rsidRDefault="00B840C7" w:rsidP="00B840C7">
      <w:pPr>
        <w:ind w:firstLine="709"/>
        <w:jc w:val="both"/>
        <w:rPr>
          <w:sz w:val="22"/>
          <w:szCs w:val="22"/>
        </w:rPr>
      </w:pPr>
      <w:r w:rsidRPr="00045175">
        <w:rPr>
          <w:sz w:val="22"/>
          <w:szCs w:val="22"/>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операциям из Договора и не будет требовать от Покупателя доказывания иных обстоятельств в обоснование отказа Покупателя в применении вычета; </w:t>
      </w:r>
    </w:p>
    <w:p w14:paraId="390C7F47" w14:textId="77777777" w:rsidR="00B840C7" w:rsidRPr="00045175" w:rsidRDefault="00B840C7" w:rsidP="00B840C7">
      <w:pPr>
        <w:ind w:firstLine="709"/>
        <w:jc w:val="both"/>
        <w:rPr>
          <w:sz w:val="22"/>
          <w:szCs w:val="22"/>
        </w:rPr>
      </w:pPr>
      <w:r w:rsidRPr="00045175">
        <w:rPr>
          <w:sz w:val="22"/>
          <w:szCs w:val="22"/>
        </w:rPr>
        <w:lastRenderedPageBreak/>
        <w:t xml:space="preserve">-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поставщиков товаров); </w:t>
      </w:r>
    </w:p>
    <w:p w14:paraId="2F7BA7D4" w14:textId="77777777" w:rsidR="00B840C7" w:rsidRPr="00045175" w:rsidRDefault="00B840C7" w:rsidP="00B840C7">
      <w:pPr>
        <w:ind w:firstLine="709"/>
        <w:jc w:val="both"/>
        <w:rPr>
          <w:sz w:val="22"/>
          <w:szCs w:val="22"/>
        </w:rPr>
      </w:pPr>
      <w:r w:rsidRPr="00045175">
        <w:rPr>
          <w:sz w:val="22"/>
          <w:szCs w:val="22"/>
        </w:rPr>
        <w:t xml:space="preserve">-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товара у Поставщика по Договору; </w:t>
      </w:r>
    </w:p>
    <w:p w14:paraId="35E22C1C" w14:textId="77777777" w:rsidR="00B840C7" w:rsidRPr="00045175" w:rsidRDefault="00B840C7" w:rsidP="00B840C7">
      <w:pPr>
        <w:ind w:firstLine="709"/>
        <w:jc w:val="both"/>
        <w:rPr>
          <w:sz w:val="22"/>
          <w:szCs w:val="22"/>
        </w:rPr>
      </w:pPr>
      <w:r w:rsidRPr="00045175">
        <w:rPr>
          <w:sz w:val="22"/>
          <w:szCs w:val="22"/>
        </w:rPr>
        <w:t xml:space="preserve">-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 </w:t>
      </w:r>
    </w:p>
    <w:p w14:paraId="40C2FB93" w14:textId="77777777" w:rsidR="00B840C7" w:rsidRPr="00045175" w:rsidRDefault="00B840C7" w:rsidP="00B840C7">
      <w:pPr>
        <w:ind w:firstLine="709"/>
        <w:jc w:val="both"/>
        <w:rPr>
          <w:sz w:val="22"/>
          <w:szCs w:val="22"/>
        </w:rPr>
      </w:pPr>
      <w:r w:rsidRPr="00045175">
        <w:rPr>
          <w:sz w:val="22"/>
          <w:szCs w:val="22"/>
        </w:rPr>
        <w:t xml:space="preserve">2.2.1.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(далее – разрыв) либо иного уведомления (требования) налогового органа о разрыве Поставщик обязуется обеспечить устранение таких признаков в течение 1 месяца с момента получения указанного уведомления. </w:t>
      </w:r>
    </w:p>
    <w:p w14:paraId="133A023C" w14:textId="77777777" w:rsidR="00B840C7" w:rsidRPr="00045175" w:rsidRDefault="00B840C7" w:rsidP="00B840C7">
      <w:pPr>
        <w:ind w:firstLine="709"/>
        <w:jc w:val="both"/>
        <w:rPr>
          <w:sz w:val="22"/>
          <w:szCs w:val="22"/>
        </w:rPr>
      </w:pPr>
      <w:r w:rsidRPr="00045175">
        <w:rPr>
          <w:sz w:val="22"/>
          <w:szCs w:val="22"/>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14:paraId="33746461" w14:textId="77777777" w:rsidR="00B840C7" w:rsidRPr="00045175" w:rsidRDefault="00B840C7" w:rsidP="00B840C7">
      <w:pPr>
        <w:ind w:firstLine="709"/>
        <w:jc w:val="both"/>
        <w:rPr>
          <w:sz w:val="22"/>
          <w:szCs w:val="22"/>
        </w:rPr>
      </w:pPr>
      <w:r w:rsidRPr="00045175">
        <w:rPr>
          <w:sz w:val="22"/>
          <w:szCs w:val="22"/>
        </w:rPr>
        <w:t xml:space="preserve">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(иного уведомления (требования)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 В случае возмещения НДС Покупателем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 того, какой срок наступил ранее. </w:t>
      </w:r>
    </w:p>
    <w:p w14:paraId="133BBA01" w14:textId="77777777" w:rsidR="00B840C7" w:rsidRPr="00045175" w:rsidRDefault="00B840C7" w:rsidP="00B840C7">
      <w:pPr>
        <w:ind w:firstLine="709"/>
        <w:jc w:val="both"/>
        <w:rPr>
          <w:sz w:val="22"/>
          <w:szCs w:val="22"/>
        </w:rPr>
      </w:pPr>
      <w:r w:rsidRPr="00045175">
        <w:rPr>
          <w:sz w:val="22"/>
          <w:szCs w:val="22"/>
        </w:rPr>
        <w:t>Если Поставщик не обеспечил устранение признаков несформированного источника для применения вычета по НДС, что подтверждается полученным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14:paraId="755B66E4" w14:textId="77777777" w:rsidR="00B840C7" w:rsidRPr="00045175" w:rsidRDefault="00B840C7" w:rsidP="00B840C7">
      <w:pPr>
        <w:ind w:firstLine="709"/>
        <w:jc w:val="both"/>
        <w:rPr>
          <w:sz w:val="22"/>
          <w:szCs w:val="22"/>
        </w:rPr>
      </w:pPr>
      <w:r w:rsidRPr="00045175">
        <w:rPr>
          <w:sz w:val="22"/>
          <w:szCs w:val="22"/>
        </w:rPr>
        <w:t xml:space="preserve">2.2.2.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исчисленного (уплаченного) Покупателем налога на добавленную стоимость, а также сумме уплаченных пени и штрафа. </w:t>
      </w:r>
    </w:p>
    <w:p w14:paraId="4E873150" w14:textId="77777777" w:rsidR="00B840C7" w:rsidRPr="00045175" w:rsidRDefault="00B840C7" w:rsidP="00B840C7">
      <w:pPr>
        <w:ind w:firstLine="709"/>
        <w:jc w:val="both"/>
        <w:rPr>
          <w:sz w:val="22"/>
          <w:szCs w:val="22"/>
        </w:rPr>
      </w:pPr>
      <w:r w:rsidRPr="00045175">
        <w:rPr>
          <w:sz w:val="22"/>
          <w:szCs w:val="22"/>
        </w:rPr>
        <w:t>2.2.3.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Поставщика ситуация считается неурегулированной;</w:t>
      </w:r>
    </w:p>
    <w:p w14:paraId="337BA6E6" w14:textId="77777777" w:rsidR="00B840C7" w:rsidRPr="00045175" w:rsidRDefault="00B840C7" w:rsidP="00B840C7">
      <w:pPr>
        <w:ind w:firstLine="709"/>
        <w:jc w:val="both"/>
        <w:rPr>
          <w:sz w:val="22"/>
          <w:szCs w:val="22"/>
        </w:rPr>
      </w:pPr>
      <w:r w:rsidRPr="00045175">
        <w:rPr>
          <w:sz w:val="22"/>
          <w:szCs w:val="22"/>
        </w:rPr>
        <w:t>2.3. Поставщик обязуется возместить Покупателю имущественные потери и/или убытки Покупателя в добровольном (бесспорном) порядке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w:t>
      </w:r>
    </w:p>
    <w:p w14:paraId="29BEA16B" w14:textId="77777777" w:rsidR="00B840C7" w:rsidRPr="00045175" w:rsidRDefault="00B840C7" w:rsidP="00B840C7">
      <w:pPr>
        <w:ind w:firstLine="709"/>
        <w:jc w:val="both"/>
        <w:rPr>
          <w:color w:val="000000" w:themeColor="text1"/>
          <w:sz w:val="22"/>
          <w:szCs w:val="22"/>
        </w:rPr>
      </w:pPr>
      <w:r w:rsidRPr="00045175">
        <w:rPr>
          <w:sz w:val="22"/>
          <w:szCs w:val="22"/>
        </w:rPr>
        <w:t xml:space="preserve">2.4.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w:t>
      </w:r>
      <w:r w:rsidRPr="00045175">
        <w:rPr>
          <w:sz w:val="22"/>
          <w:szCs w:val="22"/>
        </w:rPr>
        <w:lastRenderedPageBreak/>
        <w:t xml:space="preserve">любым основаниям, в порядке зачета встречных денежных </w:t>
      </w:r>
      <w:r w:rsidRPr="00045175">
        <w:rPr>
          <w:color w:val="000000" w:themeColor="text1"/>
          <w:sz w:val="22"/>
          <w:szCs w:val="22"/>
        </w:rPr>
        <w:t xml:space="preserve">требований или удержания из причитающихся </w:t>
      </w:r>
      <w:r w:rsidRPr="00045175">
        <w:rPr>
          <w:sz w:val="22"/>
          <w:szCs w:val="22"/>
        </w:rPr>
        <w:t>Поставщик</w:t>
      </w:r>
      <w:r w:rsidRPr="00045175">
        <w:rPr>
          <w:color w:val="000000" w:themeColor="text1"/>
          <w:sz w:val="22"/>
          <w:szCs w:val="22"/>
        </w:rPr>
        <w:t xml:space="preserve">у сумм. Для удержания или зачёта достаточно заявления об удержании или зачёте Покупателя, направленного в адрес </w:t>
      </w:r>
      <w:r w:rsidRPr="00045175">
        <w:rPr>
          <w:sz w:val="22"/>
          <w:szCs w:val="22"/>
        </w:rPr>
        <w:t>Поставщик</w:t>
      </w:r>
      <w:r w:rsidRPr="00045175">
        <w:rPr>
          <w:color w:val="000000" w:themeColor="text1"/>
          <w:sz w:val="22"/>
          <w:szCs w:val="22"/>
        </w:rPr>
        <w:t>а.</w:t>
      </w:r>
    </w:p>
    <w:p w14:paraId="114353E0" w14:textId="77777777" w:rsidR="00B840C7" w:rsidRPr="00045175" w:rsidRDefault="00B840C7" w:rsidP="00B840C7">
      <w:pPr>
        <w:ind w:firstLine="709"/>
        <w:jc w:val="both"/>
        <w:rPr>
          <w:sz w:val="22"/>
          <w:szCs w:val="22"/>
        </w:rPr>
      </w:pPr>
      <w:r w:rsidRPr="00045175">
        <w:rPr>
          <w:sz w:val="22"/>
          <w:szCs w:val="22"/>
        </w:rPr>
        <w:t>3. Поворот возмещения убытков и имущественных потерь.</w:t>
      </w:r>
    </w:p>
    <w:p w14:paraId="5EF56F39" w14:textId="77777777" w:rsidR="00B840C7" w:rsidRPr="00045175" w:rsidRDefault="00B840C7" w:rsidP="00B840C7">
      <w:pPr>
        <w:ind w:firstLine="709"/>
        <w:jc w:val="both"/>
        <w:rPr>
          <w:sz w:val="22"/>
          <w:szCs w:val="22"/>
        </w:rPr>
      </w:pPr>
      <w:r w:rsidRPr="00045175">
        <w:rPr>
          <w:sz w:val="22"/>
          <w:szCs w:val="22"/>
        </w:rPr>
        <w:t xml:space="preserve">3.1.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 </w:t>
      </w:r>
    </w:p>
    <w:p w14:paraId="08B8B60D" w14:textId="77777777" w:rsidR="00B840C7" w:rsidRPr="00045175" w:rsidRDefault="00B840C7" w:rsidP="00B840C7">
      <w:pPr>
        <w:ind w:firstLine="709"/>
        <w:jc w:val="both"/>
        <w:rPr>
          <w:sz w:val="22"/>
          <w:szCs w:val="22"/>
        </w:rPr>
      </w:pPr>
      <w:r w:rsidRPr="00045175">
        <w:rPr>
          <w:sz w:val="22"/>
          <w:szCs w:val="22"/>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12CCA1E" w14:textId="77777777" w:rsidR="00B840C7" w:rsidRPr="00045175" w:rsidRDefault="00B840C7" w:rsidP="00B840C7">
      <w:pPr>
        <w:ind w:firstLine="709"/>
        <w:jc w:val="both"/>
        <w:rPr>
          <w:sz w:val="22"/>
          <w:szCs w:val="22"/>
        </w:rPr>
      </w:pPr>
      <w:r w:rsidRPr="00045175">
        <w:rPr>
          <w:sz w:val="22"/>
          <w:szCs w:val="22"/>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 </w:t>
      </w:r>
    </w:p>
    <w:p w14:paraId="1E52BFFC" w14:textId="77777777" w:rsidR="00B840C7" w:rsidRPr="00045175" w:rsidRDefault="00B840C7" w:rsidP="00B840C7">
      <w:pPr>
        <w:ind w:firstLine="709"/>
        <w:jc w:val="both"/>
        <w:rPr>
          <w:sz w:val="22"/>
          <w:szCs w:val="22"/>
        </w:rPr>
      </w:pPr>
      <w:r w:rsidRPr="00045175">
        <w:rPr>
          <w:sz w:val="22"/>
          <w:szCs w:val="22"/>
        </w:rPr>
        <w:t xml:space="preserve">- применение Покупателем вычета по операциям с Поставщиком, от применения которого Покупатель ранее отказался. </w:t>
      </w:r>
    </w:p>
    <w:p w14:paraId="679BED47" w14:textId="77777777" w:rsidR="00B840C7" w:rsidRPr="00045175" w:rsidRDefault="00B840C7" w:rsidP="00B840C7">
      <w:pPr>
        <w:ind w:firstLine="709"/>
        <w:jc w:val="both"/>
        <w:rPr>
          <w:sz w:val="22"/>
          <w:szCs w:val="22"/>
        </w:rPr>
      </w:pPr>
      <w:r w:rsidRPr="00045175">
        <w:rPr>
          <w:sz w:val="22"/>
          <w:szCs w:val="22"/>
        </w:rPr>
        <w:t>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bookmarkEnd w:id="27"/>
    <w:p w14:paraId="63EAA89D" w14:textId="77777777" w:rsidR="00B840C7" w:rsidRPr="009214C7" w:rsidRDefault="00B840C7" w:rsidP="00B840C7">
      <w:pPr>
        <w:jc w:val="both"/>
        <w:rPr>
          <w:sz w:val="22"/>
          <w:szCs w:val="22"/>
        </w:rPr>
      </w:pPr>
    </w:p>
    <w:p w14:paraId="3C53777C" w14:textId="77777777" w:rsidR="00B840C7" w:rsidRPr="009214C7" w:rsidRDefault="00B840C7" w:rsidP="00B840C7">
      <w:pPr>
        <w:jc w:val="both"/>
        <w:rPr>
          <w:sz w:val="22"/>
          <w:szCs w:val="22"/>
        </w:rPr>
      </w:pPr>
    </w:p>
    <w:tbl>
      <w:tblPr>
        <w:tblW w:w="1277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7"/>
        <w:gridCol w:w="4820"/>
        <w:gridCol w:w="4678"/>
        <w:gridCol w:w="2696"/>
      </w:tblGrid>
      <w:tr w:rsidR="00B840C7" w:rsidRPr="00F90002" w14:paraId="217E5F84" w14:textId="77777777" w:rsidTr="00FA4983">
        <w:trPr>
          <w:gridAfter w:val="1"/>
          <w:wAfter w:w="2696" w:type="dxa"/>
          <w:trHeight w:val="421"/>
        </w:trPr>
        <w:tc>
          <w:tcPr>
            <w:tcW w:w="10075" w:type="dxa"/>
            <w:gridSpan w:val="3"/>
            <w:tcBorders>
              <w:top w:val="nil"/>
              <w:left w:val="nil"/>
              <w:bottom w:val="nil"/>
              <w:right w:val="nil"/>
            </w:tcBorders>
            <w:shd w:val="clear" w:color="auto" w:fill="FFFFFF" w:themeFill="background1"/>
            <w:noWrap/>
            <w:vAlign w:val="center"/>
            <w:hideMark/>
          </w:tcPr>
          <w:p w14:paraId="691BB1D3" w14:textId="77777777" w:rsidR="00B840C7" w:rsidRPr="00F90002" w:rsidRDefault="00B840C7" w:rsidP="00FA4983">
            <w:pPr>
              <w:suppressAutoHyphens w:val="0"/>
              <w:jc w:val="center"/>
              <w:rPr>
                <w:color w:val="000000"/>
                <w:lang w:eastAsia="ru-RU"/>
              </w:rPr>
            </w:pPr>
            <w:r w:rsidRPr="00F90002">
              <w:rPr>
                <w:color w:val="000000"/>
                <w:lang w:eastAsia="ru-RU"/>
              </w:rPr>
              <w:t>Подписи Сторон:</w:t>
            </w:r>
          </w:p>
          <w:p w14:paraId="6681ED6D" w14:textId="77777777" w:rsidR="00B840C7" w:rsidRPr="00F90002" w:rsidRDefault="00B840C7" w:rsidP="00FA4983">
            <w:pPr>
              <w:suppressAutoHyphens w:val="0"/>
              <w:rPr>
                <w:b/>
                <w:bCs/>
                <w:color w:val="000000"/>
                <w:lang w:eastAsia="ru-RU"/>
              </w:rPr>
            </w:pPr>
          </w:p>
        </w:tc>
      </w:tr>
      <w:tr w:rsidR="00B840C7" w:rsidRPr="002B7A82" w14:paraId="125CA43E"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93"/>
        </w:trPr>
        <w:tc>
          <w:tcPr>
            <w:tcW w:w="4820" w:type="dxa"/>
          </w:tcPr>
          <w:p w14:paraId="08231A88" w14:textId="77777777" w:rsidR="00B840C7" w:rsidRPr="002B7A82" w:rsidRDefault="00B840C7" w:rsidP="00FA4983">
            <w:pPr>
              <w:jc w:val="both"/>
              <w:rPr>
                <w:color w:val="000000"/>
              </w:rPr>
            </w:pPr>
            <w:r w:rsidRPr="00542CA5">
              <w:rPr>
                <w:color w:val="000000"/>
              </w:rPr>
              <w:t>От Поставщика:</w:t>
            </w:r>
          </w:p>
        </w:tc>
        <w:tc>
          <w:tcPr>
            <w:tcW w:w="7374" w:type="dxa"/>
            <w:gridSpan w:val="2"/>
          </w:tcPr>
          <w:p w14:paraId="45BD8323" w14:textId="77777777" w:rsidR="00B840C7" w:rsidRPr="002B7A82" w:rsidRDefault="00B840C7" w:rsidP="00FA4983">
            <w:pPr>
              <w:jc w:val="both"/>
              <w:rPr>
                <w:color w:val="000000"/>
              </w:rPr>
            </w:pPr>
            <w:r w:rsidRPr="002B7A82">
              <w:rPr>
                <w:color w:val="000000"/>
              </w:rPr>
              <w:t>От Покупателя:</w:t>
            </w:r>
          </w:p>
        </w:tc>
      </w:tr>
      <w:tr w:rsidR="00B840C7" w:rsidRPr="002B7A82" w14:paraId="6E407FDB"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403"/>
        </w:trPr>
        <w:tc>
          <w:tcPr>
            <w:tcW w:w="4820" w:type="dxa"/>
          </w:tcPr>
          <w:p w14:paraId="032A4AC3" w14:textId="12E32594" w:rsidR="00B840C7" w:rsidRDefault="00B840C7" w:rsidP="00FA4983">
            <w:pPr>
              <w:pStyle w:val="WW-TableContents12"/>
              <w:rPr>
                <w:color w:val="000000"/>
              </w:rPr>
            </w:pPr>
          </w:p>
          <w:p w14:paraId="2F2565A6" w14:textId="48B964B3" w:rsidR="00B840C7" w:rsidRDefault="00B840C7" w:rsidP="00FA4983">
            <w:pPr>
              <w:pStyle w:val="WW-TableContents12"/>
              <w:rPr>
                <w:color w:val="000000"/>
              </w:rPr>
            </w:pPr>
          </w:p>
          <w:p w14:paraId="0B59073D" w14:textId="77777777" w:rsidR="00B840C7" w:rsidRPr="00542CA5" w:rsidRDefault="00B840C7" w:rsidP="00FA4983">
            <w:pPr>
              <w:pStyle w:val="WW-TableContents12"/>
              <w:rPr>
                <w:color w:val="000000"/>
              </w:rPr>
            </w:pPr>
          </w:p>
          <w:p w14:paraId="3FFE1E74" w14:textId="77777777" w:rsidR="00B840C7" w:rsidRDefault="00B840C7" w:rsidP="00B840C7">
            <w:pPr>
              <w:pStyle w:val="WW-TableContents12"/>
              <w:rPr>
                <w:color w:val="000000"/>
              </w:rPr>
            </w:pPr>
            <w:r w:rsidRPr="00542CA5">
              <w:rPr>
                <w:color w:val="000000"/>
              </w:rPr>
              <w:t xml:space="preserve">____________________ </w:t>
            </w:r>
          </w:p>
          <w:p w14:paraId="1A494C99" w14:textId="68D7F5D0" w:rsidR="00B840C7" w:rsidRPr="002B7A82" w:rsidRDefault="00B840C7" w:rsidP="00B840C7">
            <w:pPr>
              <w:pStyle w:val="WW-TableContents12"/>
              <w:rPr>
                <w:color w:val="000000"/>
              </w:rPr>
            </w:pPr>
            <w:r w:rsidRPr="00542CA5">
              <w:rPr>
                <w:color w:val="000000"/>
              </w:rPr>
              <w:t>МП</w:t>
            </w:r>
          </w:p>
        </w:tc>
        <w:tc>
          <w:tcPr>
            <w:tcW w:w="7374" w:type="dxa"/>
            <w:gridSpan w:val="2"/>
          </w:tcPr>
          <w:p w14:paraId="090C4CC9" w14:textId="77777777" w:rsidR="00B840C7" w:rsidRPr="002B7A82" w:rsidRDefault="00B840C7" w:rsidP="00FA4983">
            <w:pPr>
              <w:jc w:val="both"/>
              <w:rPr>
                <w:color w:val="000000"/>
              </w:rPr>
            </w:pPr>
            <w:r w:rsidRPr="002B7A82">
              <w:rPr>
                <w:color w:val="000000"/>
              </w:rPr>
              <w:t>Генеральный директор</w:t>
            </w:r>
          </w:p>
          <w:p w14:paraId="37EA82FD" w14:textId="77777777" w:rsidR="00B840C7" w:rsidRDefault="00B840C7" w:rsidP="00FA4983">
            <w:pPr>
              <w:jc w:val="both"/>
              <w:rPr>
                <w:color w:val="000000"/>
              </w:rPr>
            </w:pPr>
            <w:r w:rsidRPr="002B7A82">
              <w:rPr>
                <w:color w:val="000000"/>
              </w:rPr>
              <w:t>ООО «МИП-Строй № 1»</w:t>
            </w:r>
          </w:p>
          <w:p w14:paraId="3AAFFC70" w14:textId="77777777" w:rsidR="00B840C7" w:rsidRPr="002B7A82" w:rsidRDefault="00B840C7" w:rsidP="00FA4983">
            <w:pPr>
              <w:jc w:val="both"/>
              <w:rPr>
                <w:color w:val="000000"/>
              </w:rPr>
            </w:pPr>
          </w:p>
          <w:p w14:paraId="0C7432A7" w14:textId="77777777" w:rsidR="00B840C7" w:rsidRPr="002B7A82" w:rsidRDefault="00B840C7" w:rsidP="00FA4983">
            <w:pPr>
              <w:jc w:val="both"/>
              <w:rPr>
                <w:color w:val="000000"/>
              </w:rPr>
            </w:pPr>
            <w:r w:rsidRPr="002B7A82">
              <w:rPr>
                <w:color w:val="000000"/>
              </w:rPr>
              <w:t xml:space="preserve">_______________________ </w:t>
            </w:r>
            <w:r>
              <w:rPr>
                <w:color w:val="000000"/>
              </w:rPr>
              <w:t>К.В. Маслаков</w:t>
            </w:r>
          </w:p>
          <w:p w14:paraId="60C7DB9A" w14:textId="77777777" w:rsidR="00B840C7" w:rsidRPr="002B7A82" w:rsidRDefault="00B840C7" w:rsidP="00FA4983">
            <w:pPr>
              <w:jc w:val="both"/>
              <w:rPr>
                <w:color w:val="000000"/>
              </w:rPr>
            </w:pPr>
            <w:r w:rsidRPr="002B7A82">
              <w:rPr>
                <w:color w:val="000000"/>
              </w:rPr>
              <w:t>МП</w:t>
            </w:r>
          </w:p>
        </w:tc>
      </w:tr>
    </w:tbl>
    <w:p w14:paraId="1E0FABFE" w14:textId="260CE105" w:rsidR="00B840C7" w:rsidRDefault="00B840C7" w:rsidP="00B545E7">
      <w:pPr>
        <w:rPr>
          <w:sz w:val="22"/>
          <w:szCs w:val="22"/>
        </w:rPr>
      </w:pPr>
    </w:p>
    <w:sectPr w:rsidR="00B840C7" w:rsidSect="000244BB">
      <w:pgSz w:w="11906" w:h="16838"/>
      <w:pgMar w:top="1134" w:right="851" w:bottom="1276"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01A" w14:textId="77777777" w:rsidR="009D5CFA" w:rsidRDefault="009D5CFA">
      <w:r>
        <w:separator/>
      </w:r>
    </w:p>
  </w:endnote>
  <w:endnote w:type="continuationSeparator" w:id="0">
    <w:p w14:paraId="1BB4C018" w14:textId="77777777" w:rsidR="009D5CFA" w:rsidRDefault="009D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nePrinter">
    <w:altName w:val="Lucida Console"/>
    <w:charset w:val="00"/>
    <w:family w:val="modern"/>
    <w:pitch w:val="default"/>
  </w:font>
  <w:font w:name="Consolas">
    <w:panose1 w:val="020B0609020204030204"/>
    <w:charset w:val="CC"/>
    <w:family w:val="modern"/>
    <w:pitch w:val="fixed"/>
    <w:sig w:usb0="E00006FF" w:usb1="0000F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5635"/>
      <w:docPartObj>
        <w:docPartGallery w:val="Page Numbers (Bottom of Page)"/>
        <w:docPartUnique/>
      </w:docPartObj>
    </w:sdtPr>
    <w:sdtContent>
      <w:p w14:paraId="0B2A7634" w14:textId="24FFE4F3" w:rsidR="009D5CFA" w:rsidRDefault="009D5CFA">
        <w:pPr>
          <w:pStyle w:val="af1"/>
          <w:jc w:val="right"/>
        </w:pPr>
        <w:r>
          <w:fldChar w:fldCharType="begin"/>
        </w:r>
        <w:r>
          <w:instrText>PAGE   \* MERGEFORMAT</w:instrText>
        </w:r>
        <w:r>
          <w:fldChar w:fldCharType="separate"/>
        </w:r>
        <w:r>
          <w:rPr>
            <w:noProof/>
          </w:rPr>
          <w:t>8</w:t>
        </w:r>
        <w:r>
          <w:fldChar w:fldCharType="end"/>
        </w:r>
      </w:p>
    </w:sdtContent>
  </w:sdt>
  <w:p w14:paraId="5A8438E9" w14:textId="77777777" w:rsidR="009D5CFA" w:rsidRDefault="009D5CFA">
    <w:pPr>
      <w:pStyle w:val="af1"/>
      <w:tabs>
        <w:tab w:val="clear" w:pos="4677"/>
        <w:tab w:val="clear" w:pos="9355"/>
        <w:tab w:val="left" w:pos="261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A224" w14:textId="77777777" w:rsidR="009D5CFA" w:rsidRDefault="009D5CFA">
      <w:r>
        <w:separator/>
      </w:r>
    </w:p>
  </w:footnote>
  <w:footnote w:type="continuationSeparator" w:id="0">
    <w:p w14:paraId="70FEB59A" w14:textId="77777777" w:rsidR="009D5CFA" w:rsidRDefault="009D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643" w14:textId="77777777" w:rsidR="009D5CFA" w:rsidRDefault="009D5CF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C80B6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0E4245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6D167D9E"/>
    <w:lvl w:ilvl="0">
      <w:start w:val="1"/>
      <w:numFmt w:val="decimal"/>
      <w:lvlText w:val="%1."/>
      <w:lvlJc w:val="left"/>
      <w:pPr>
        <w:tabs>
          <w:tab w:val="num" w:pos="0"/>
        </w:tabs>
        <w:ind w:left="720" w:hanging="360"/>
      </w:pPr>
    </w:lvl>
    <w:lvl w:ilvl="1">
      <w:start w:val="1"/>
      <w:numFmt w:val="decimal"/>
      <w:lvlText w:val="%1.%2."/>
      <w:lvlJc w:val="left"/>
      <w:pPr>
        <w:tabs>
          <w:tab w:val="num" w:pos="-709"/>
        </w:tabs>
        <w:ind w:left="360" w:hanging="360"/>
      </w:pPr>
      <w:rPr>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6" w15:restartNumberingAfterBreak="0">
    <w:nsid w:val="00000005"/>
    <w:multiLevelType w:val="multilevel"/>
    <w:tmpl w:val="7554AB6E"/>
    <w:name w:val="WW8Num11"/>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6"/>
    <w:multiLevelType w:val="singleLevel"/>
    <w:tmpl w:val="00000006"/>
    <w:name w:val="WW8Num15"/>
    <w:lvl w:ilvl="0">
      <w:start w:val="1"/>
      <w:numFmt w:val="decimal"/>
      <w:lvlText w:val="%1."/>
      <w:lvlJc w:val="left"/>
      <w:pPr>
        <w:tabs>
          <w:tab w:val="num" w:pos="720"/>
        </w:tabs>
        <w:ind w:left="720" w:hanging="360"/>
      </w:pPr>
      <w:rPr>
        <w:strike w:val="0"/>
        <w:dstrike w:val="0"/>
        <w:u w:val="none"/>
      </w:rPr>
    </w:lvl>
  </w:abstractNum>
  <w:abstractNum w:abstractNumId="8"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8"/>
    <w:multiLevelType w:val="multilevel"/>
    <w:tmpl w:val="00000008"/>
    <w:name w:val="WW8Num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0" w15:restartNumberingAfterBreak="0">
    <w:nsid w:val="00000009"/>
    <w:multiLevelType w:val="singleLevel"/>
    <w:tmpl w:val="090081D4"/>
    <w:name w:val="WW8Num24"/>
    <w:lvl w:ilvl="0">
      <w:start w:val="1"/>
      <w:numFmt w:val="decimal"/>
      <w:lvlText w:val="%1."/>
      <w:lvlJc w:val="left"/>
      <w:pPr>
        <w:tabs>
          <w:tab w:val="num" w:pos="644"/>
        </w:tabs>
        <w:ind w:left="644" w:hanging="360"/>
      </w:pPr>
      <w:rPr>
        <w:b w:val="0"/>
      </w:rPr>
    </w:lvl>
  </w:abstractNum>
  <w:abstractNum w:abstractNumId="11" w15:restartNumberingAfterBreak="0">
    <w:nsid w:val="00D4703E"/>
    <w:multiLevelType w:val="hybridMultilevel"/>
    <w:tmpl w:val="B498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3352D6"/>
    <w:multiLevelType w:val="hybridMultilevel"/>
    <w:tmpl w:val="895AE544"/>
    <w:lvl w:ilvl="0" w:tplc="19D2D0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533395"/>
    <w:multiLevelType w:val="multilevel"/>
    <w:tmpl w:val="0B562816"/>
    <w:lvl w:ilvl="0">
      <w:start w:val="2"/>
      <w:numFmt w:val="decimal"/>
      <w:lvlText w:val="%1"/>
      <w:lvlJc w:val="left"/>
      <w:pPr>
        <w:ind w:left="360" w:hanging="360"/>
      </w:pPr>
      <w:rPr>
        <w:color w:val="000000"/>
      </w:rPr>
    </w:lvl>
    <w:lvl w:ilvl="1">
      <w:start w:val="1"/>
      <w:numFmt w:val="decimal"/>
      <w:lvlText w:val="%1.%2"/>
      <w:lvlJc w:val="left"/>
      <w:pPr>
        <w:ind w:left="928"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14" w15:restartNumberingAfterBreak="0">
    <w:nsid w:val="08986AD6"/>
    <w:multiLevelType w:val="multilevel"/>
    <w:tmpl w:val="A84E38EA"/>
    <w:lvl w:ilvl="0">
      <w:start w:val="4"/>
      <w:numFmt w:val="decimal"/>
      <w:pStyle w:v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15:restartNumberingAfterBreak="0">
    <w:nsid w:val="09CF78C4"/>
    <w:multiLevelType w:val="hybridMultilevel"/>
    <w:tmpl w:val="9A46E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3F685E"/>
    <w:multiLevelType w:val="multilevel"/>
    <w:tmpl w:val="E5023876"/>
    <w:styleLink w:val="Stile1"/>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7" w15:restartNumberingAfterBreak="0">
    <w:nsid w:val="0FEC1241"/>
    <w:multiLevelType w:val="hybridMultilevel"/>
    <w:tmpl w:val="F4C824BA"/>
    <w:lvl w:ilvl="0" w:tplc="FFFFFFFF">
      <w:start w:val="1"/>
      <w:numFmt w:val="bullet"/>
      <w:lvlText w:val=""/>
      <w:lvlJc w:val="left"/>
      <w:pPr>
        <w:tabs>
          <w:tab w:val="num" w:pos="1472"/>
        </w:tabs>
        <w:ind w:left="1472" w:hanging="508"/>
      </w:pPr>
      <w:rPr>
        <w:rFonts w:ascii="Symbol" w:hAnsi="Symbol" w:hint="default"/>
        <w:sz w:val="18"/>
      </w:rPr>
    </w:lvl>
    <w:lvl w:ilvl="1" w:tplc="FFFFFFFF">
      <w:start w:val="1"/>
      <w:numFmt w:val="bullet"/>
      <w:lvlText w:val="o"/>
      <w:lvlJc w:val="left"/>
      <w:pPr>
        <w:tabs>
          <w:tab w:val="num" w:pos="2044"/>
        </w:tabs>
        <w:ind w:left="2044" w:hanging="360"/>
      </w:pPr>
      <w:rPr>
        <w:rFonts w:ascii="Courier New" w:hAnsi="Courier New" w:hint="default"/>
      </w:rPr>
    </w:lvl>
    <w:lvl w:ilvl="2" w:tplc="FFFFFFFF">
      <w:start w:val="1"/>
      <w:numFmt w:val="bullet"/>
      <w:lvlText w:val=""/>
      <w:lvlJc w:val="left"/>
      <w:pPr>
        <w:tabs>
          <w:tab w:val="num" w:pos="2764"/>
        </w:tabs>
        <w:ind w:left="2764" w:hanging="360"/>
      </w:pPr>
      <w:rPr>
        <w:rFonts w:ascii="Wingdings" w:hAnsi="Wingdings" w:hint="default"/>
      </w:rPr>
    </w:lvl>
    <w:lvl w:ilvl="3" w:tplc="FFFFFFFF" w:tentative="1">
      <w:start w:val="1"/>
      <w:numFmt w:val="bullet"/>
      <w:lvlText w:val=""/>
      <w:lvlJc w:val="left"/>
      <w:pPr>
        <w:tabs>
          <w:tab w:val="num" w:pos="3484"/>
        </w:tabs>
        <w:ind w:left="3484" w:hanging="360"/>
      </w:pPr>
      <w:rPr>
        <w:rFonts w:ascii="Symbol" w:hAnsi="Symbol" w:hint="default"/>
      </w:rPr>
    </w:lvl>
    <w:lvl w:ilvl="4" w:tplc="FFFFFFFF" w:tentative="1">
      <w:start w:val="1"/>
      <w:numFmt w:val="bullet"/>
      <w:lvlText w:val="o"/>
      <w:lvlJc w:val="left"/>
      <w:pPr>
        <w:tabs>
          <w:tab w:val="num" w:pos="4204"/>
        </w:tabs>
        <w:ind w:left="4204" w:hanging="360"/>
      </w:pPr>
      <w:rPr>
        <w:rFonts w:ascii="Courier New" w:hAnsi="Courier New" w:hint="default"/>
      </w:rPr>
    </w:lvl>
    <w:lvl w:ilvl="5" w:tplc="FFFFFFFF" w:tentative="1">
      <w:start w:val="1"/>
      <w:numFmt w:val="bullet"/>
      <w:lvlText w:val=""/>
      <w:lvlJc w:val="left"/>
      <w:pPr>
        <w:tabs>
          <w:tab w:val="num" w:pos="4924"/>
        </w:tabs>
        <w:ind w:left="4924" w:hanging="360"/>
      </w:pPr>
      <w:rPr>
        <w:rFonts w:ascii="Wingdings" w:hAnsi="Wingdings" w:hint="default"/>
      </w:rPr>
    </w:lvl>
    <w:lvl w:ilvl="6" w:tplc="FFFFFFFF" w:tentative="1">
      <w:start w:val="1"/>
      <w:numFmt w:val="bullet"/>
      <w:lvlText w:val=""/>
      <w:lvlJc w:val="left"/>
      <w:pPr>
        <w:tabs>
          <w:tab w:val="num" w:pos="5644"/>
        </w:tabs>
        <w:ind w:left="5644" w:hanging="360"/>
      </w:pPr>
      <w:rPr>
        <w:rFonts w:ascii="Symbol" w:hAnsi="Symbol" w:hint="default"/>
      </w:rPr>
    </w:lvl>
    <w:lvl w:ilvl="7" w:tplc="FFFFFFFF" w:tentative="1">
      <w:start w:val="1"/>
      <w:numFmt w:val="bullet"/>
      <w:lvlText w:val="o"/>
      <w:lvlJc w:val="left"/>
      <w:pPr>
        <w:tabs>
          <w:tab w:val="num" w:pos="6364"/>
        </w:tabs>
        <w:ind w:left="6364" w:hanging="360"/>
      </w:pPr>
      <w:rPr>
        <w:rFonts w:ascii="Courier New" w:hAnsi="Courier New" w:hint="default"/>
      </w:rPr>
    </w:lvl>
    <w:lvl w:ilvl="8" w:tplc="FFFFFFFF" w:tentative="1">
      <w:start w:val="1"/>
      <w:numFmt w:val="bullet"/>
      <w:lvlText w:val=""/>
      <w:lvlJc w:val="left"/>
      <w:pPr>
        <w:tabs>
          <w:tab w:val="num" w:pos="7084"/>
        </w:tabs>
        <w:ind w:left="7084" w:hanging="360"/>
      </w:pPr>
      <w:rPr>
        <w:rFonts w:ascii="Wingdings" w:hAnsi="Wingdings" w:hint="default"/>
      </w:rPr>
    </w:lvl>
  </w:abstractNum>
  <w:abstractNum w:abstractNumId="18" w15:restartNumberingAfterBreak="0">
    <w:nsid w:val="13124A47"/>
    <w:multiLevelType w:val="hybridMultilevel"/>
    <w:tmpl w:val="9DA2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DA636D"/>
    <w:multiLevelType w:val="hybridMultilevel"/>
    <w:tmpl w:val="CC742B4C"/>
    <w:lvl w:ilvl="0" w:tplc="E4DA0CEC">
      <w:start w:val="1"/>
      <w:numFmt w:val="decimal"/>
      <w:pStyle w:val="a0"/>
      <w:lvlText w:val="%1."/>
      <w:lvlJc w:val="left"/>
      <w:pPr>
        <w:tabs>
          <w:tab w:val="num" w:pos="567"/>
        </w:tabs>
        <w:ind w:left="567" w:hanging="567"/>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0"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1B2D4BE1"/>
    <w:multiLevelType w:val="hybridMultilevel"/>
    <w:tmpl w:val="01AED486"/>
    <w:lvl w:ilvl="0" w:tplc="FACCF3C2">
      <w:start w:val="1"/>
      <w:numFmt w:val="bullet"/>
      <w:pStyle w:val="20"/>
      <w:lvlText w:val="-"/>
      <w:lvlJc w:val="left"/>
      <w:pPr>
        <w:tabs>
          <w:tab w:val="num" w:pos="720"/>
        </w:tabs>
        <w:ind w:left="720" w:hanging="360"/>
      </w:pPr>
      <w:rPr>
        <w:rFonts w:ascii="Times New Roman" w:hAnsi="Times New Roman" w:cs="Times New Roman" w:hint="default"/>
      </w:rPr>
    </w:lvl>
    <w:lvl w:ilvl="1" w:tplc="CA12CD36">
      <w:start w:val="6"/>
      <w:numFmt w:val="bullet"/>
      <w:lvlText w:val="-"/>
      <w:lvlJc w:val="left"/>
      <w:pPr>
        <w:tabs>
          <w:tab w:val="num" w:pos="1872"/>
        </w:tabs>
        <w:ind w:left="1872" w:hanging="360"/>
      </w:pPr>
      <w:rPr>
        <w:rFonts w:ascii="Times New Roman" w:eastAsia="Times New Roman" w:hAnsi="Times New Roman" w:cs="Times New Roman" w:hint="default"/>
      </w:rPr>
    </w:lvl>
    <w:lvl w:ilvl="2" w:tplc="0419000F">
      <w:start w:val="1"/>
      <w:numFmt w:val="decimal"/>
      <w:lvlText w:val="%3."/>
      <w:lvlJc w:val="left"/>
      <w:pPr>
        <w:tabs>
          <w:tab w:val="num" w:pos="2592"/>
        </w:tabs>
        <w:ind w:left="2592" w:hanging="360"/>
      </w:p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1C1D2F68"/>
    <w:multiLevelType w:val="hybridMultilevel"/>
    <w:tmpl w:val="6B6A25C0"/>
    <w:lvl w:ilvl="0" w:tplc="934A0B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CB3164"/>
    <w:multiLevelType w:val="hybridMultilevel"/>
    <w:tmpl w:val="D38ACEF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22637589"/>
    <w:multiLevelType w:val="hybridMultilevel"/>
    <w:tmpl w:val="AC4EB03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5" w15:restartNumberingAfterBreak="0">
    <w:nsid w:val="23DD0303"/>
    <w:multiLevelType w:val="multilevel"/>
    <w:tmpl w:val="9FC263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6"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C84595"/>
    <w:multiLevelType w:val="hybridMultilevel"/>
    <w:tmpl w:val="F442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517001"/>
    <w:multiLevelType w:val="hybridMultilevel"/>
    <w:tmpl w:val="58C86402"/>
    <w:lvl w:ilvl="0" w:tplc="2782F4C2">
      <w:start w:val="1"/>
      <w:numFmt w:val="bullet"/>
      <w:lvlText w:val=""/>
      <w:lvlJc w:val="left"/>
      <w:pPr>
        <w:tabs>
          <w:tab w:val="num" w:pos="1080"/>
        </w:tabs>
        <w:ind w:left="1080" w:hanging="360"/>
      </w:pPr>
      <w:rPr>
        <w:rFonts w:ascii="Symbol" w:hAnsi="Symbol" w:hint="default"/>
      </w:rPr>
    </w:lvl>
    <w:lvl w:ilvl="1" w:tplc="04190019">
      <w:start w:val="1"/>
      <w:numFmt w:val="bullet"/>
      <w:pStyle w:val="xl27"/>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35AC525F"/>
    <w:multiLevelType w:val="multilevel"/>
    <w:tmpl w:val="07A6CF8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7557361"/>
    <w:multiLevelType w:val="multilevel"/>
    <w:tmpl w:val="ECD44258"/>
    <w:lvl w:ilvl="0">
      <w:start w:val="1"/>
      <w:numFmt w:val="decimal"/>
      <w:lvlText w:val="%1."/>
      <w:lvlJc w:val="left"/>
      <w:pPr>
        <w:tabs>
          <w:tab w:val="num" w:pos="1069"/>
        </w:tabs>
        <w:ind w:left="1069" w:hanging="360"/>
      </w:pPr>
      <w:rPr>
        <w:rFonts w:cs="Times New Roman" w:hint="default"/>
        <w:b/>
      </w:rPr>
    </w:lvl>
    <w:lvl w:ilvl="1">
      <w:numFmt w:val="bullet"/>
      <w:lvlText w:val="-"/>
      <w:lvlJc w:val="left"/>
      <w:pPr>
        <w:tabs>
          <w:tab w:val="num" w:pos="1909"/>
        </w:tabs>
        <w:ind w:left="1909" w:hanging="1200"/>
      </w:pPr>
      <w:rPr>
        <w:rFonts w:ascii="Arial" w:hAnsi="Arial" w:hint="default"/>
        <w:b w:val="0"/>
        <w:i w:val="0"/>
        <w:sz w:val="22"/>
        <w:szCs w:val="22"/>
        <w:lang w:val="ru-RU"/>
      </w:rPr>
    </w:lvl>
    <w:lvl w:ilvl="2">
      <w:start w:val="1"/>
      <w:numFmt w:val="decimal"/>
      <w:isLgl/>
      <w:lvlText w:val="%1.%2.%3."/>
      <w:lvlJc w:val="left"/>
      <w:pPr>
        <w:tabs>
          <w:tab w:val="num" w:pos="1909"/>
        </w:tabs>
        <w:ind w:left="1909" w:hanging="1200"/>
      </w:pPr>
      <w:rPr>
        <w:rFonts w:cs="Times New Roman" w:hint="default"/>
        <w:color w:val="000000"/>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0" w15:restartNumberingAfterBreak="0">
    <w:nsid w:val="38D17809"/>
    <w:multiLevelType w:val="multilevel"/>
    <w:tmpl w:val="E5023876"/>
    <w:numStyleLink w:val="Stile1"/>
  </w:abstractNum>
  <w:abstractNum w:abstractNumId="31" w15:restartNumberingAfterBreak="0">
    <w:nsid w:val="390C3757"/>
    <w:multiLevelType w:val="hybridMultilevel"/>
    <w:tmpl w:val="6D6A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375EA1"/>
    <w:multiLevelType w:val="hybridMultilevel"/>
    <w:tmpl w:val="0E4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F6707D"/>
    <w:multiLevelType w:val="hybridMultilevel"/>
    <w:tmpl w:val="9EA24B8A"/>
    <w:lvl w:ilvl="0" w:tplc="3C32C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5" w15:restartNumberingAfterBreak="0">
    <w:nsid w:val="4B902827"/>
    <w:multiLevelType w:val="hybridMultilevel"/>
    <w:tmpl w:val="B7749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C0C2244"/>
    <w:multiLevelType w:val="hybridMultilevel"/>
    <w:tmpl w:val="B51A482E"/>
    <w:lvl w:ilvl="0" w:tplc="A4C00C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D13D9D"/>
    <w:multiLevelType w:val="multilevel"/>
    <w:tmpl w:val="D6AE70C6"/>
    <w:lvl w:ilvl="0">
      <w:start w:val="6"/>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4F053472"/>
    <w:multiLevelType w:val="hybridMultilevel"/>
    <w:tmpl w:val="033ED148"/>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59E65502">
      <w:start w:val="1"/>
      <w:numFmt w:val="decimal"/>
      <w:lvlText w:val="%4."/>
      <w:lvlJc w:val="left"/>
      <w:pPr>
        <w:ind w:left="3420" w:hanging="360"/>
      </w:pPr>
      <w:rPr>
        <w:b w:val="0"/>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53D83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4183A"/>
    <w:multiLevelType w:val="hybridMultilevel"/>
    <w:tmpl w:val="D5E07092"/>
    <w:lvl w:ilvl="0" w:tplc="FB4AEB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5F5F3A"/>
    <w:multiLevelType w:val="hybridMultilevel"/>
    <w:tmpl w:val="0F6C1DF6"/>
    <w:lvl w:ilvl="0" w:tplc="61FC5AB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E3F5798"/>
    <w:multiLevelType w:val="hybridMultilevel"/>
    <w:tmpl w:val="20A47D9C"/>
    <w:lvl w:ilvl="0" w:tplc="551C73C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5FA61C4E"/>
    <w:multiLevelType w:val="hybridMultilevel"/>
    <w:tmpl w:val="07B27522"/>
    <w:lvl w:ilvl="0" w:tplc="13F61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AC1885"/>
    <w:multiLevelType w:val="hybridMultilevel"/>
    <w:tmpl w:val="D2B403A2"/>
    <w:lvl w:ilvl="0" w:tplc="A81A8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9181906"/>
    <w:multiLevelType w:val="hybridMultilevel"/>
    <w:tmpl w:val="057A6494"/>
    <w:lvl w:ilvl="0" w:tplc="E6748B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D74039"/>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7" w15:restartNumberingAfterBreak="0">
    <w:nsid w:val="77B956D5"/>
    <w:multiLevelType w:val="hybridMultilevel"/>
    <w:tmpl w:val="D9E842B0"/>
    <w:lvl w:ilvl="0" w:tplc="FACCF3C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87B53"/>
    <w:multiLevelType w:val="hybridMultilevel"/>
    <w:tmpl w:val="E6B684CE"/>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CB7B2A"/>
    <w:multiLevelType w:val="multilevel"/>
    <w:tmpl w:val="CA0A59DC"/>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Title2"/>
      <w:lvlText w:val="%1.%2"/>
      <w:lvlJc w:val="left"/>
      <w:pPr>
        <w:ind w:left="1566" w:hanging="432"/>
      </w:pPr>
      <w:rPr>
        <w:rFonts w:hint="default"/>
        <w:b w:val="0"/>
      </w:rPr>
    </w:lvl>
    <w:lvl w:ilvl="2">
      <w:start w:val="1"/>
      <w:numFmt w:val="decimal"/>
      <w:lvlText w:val="%1.%2.%3."/>
      <w:lvlJc w:val="left"/>
      <w:pPr>
        <w:ind w:left="1355" w:hanging="504"/>
      </w:pPr>
      <w:rPr>
        <w:rFonts w:ascii="Arial" w:hAnsi="Arial" w:cs="Arial" w:hint="default"/>
        <w:b/>
        <w:i w:val="0"/>
        <w:sz w:val="20"/>
        <w:szCs w:val="2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4"/>
  </w:num>
  <w:num w:numId="3">
    <w:abstractNumId w:val="5"/>
  </w:num>
  <w:num w:numId="4">
    <w:abstractNumId w:val="9"/>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6"/>
  </w:num>
  <w:num w:numId="9">
    <w:abstractNumId w:val="39"/>
  </w:num>
  <w:num w:numId="10">
    <w:abstractNumId w:val="41"/>
  </w:num>
  <w:num w:numId="11">
    <w:abstractNumId w:val="42"/>
  </w:num>
  <w:num w:numId="12">
    <w:abstractNumId w:val="49"/>
  </w:num>
  <w:num w:numId="13">
    <w:abstractNumId w:val="16"/>
  </w:num>
  <w:num w:numId="14">
    <w:abstractNumId w:val="30"/>
  </w:num>
  <w:num w:numId="15">
    <w:abstractNumId w:val="0"/>
  </w:num>
  <w:num w:numId="1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4"/>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num>
  <w:num w:numId="22">
    <w:abstractNumId w:val="47"/>
  </w:num>
  <w:num w:numId="23">
    <w:abstractNumId w:val="25"/>
  </w:num>
  <w:num w:numId="24">
    <w:abstractNumId w:val="48"/>
  </w:num>
  <w:num w:numId="25">
    <w:abstractNumId w:val="31"/>
  </w:num>
  <w:num w:numId="26">
    <w:abstractNumId w:val="24"/>
  </w:num>
  <w:num w:numId="27">
    <w:abstractNumId w:val="38"/>
  </w:num>
  <w:num w:numId="28">
    <w:abstractNumId w:val="33"/>
  </w:num>
  <w:num w:numId="29">
    <w:abstractNumId w:val="40"/>
  </w:num>
  <w:num w:numId="30">
    <w:abstractNumId w:val="11"/>
  </w:num>
  <w:num w:numId="31">
    <w:abstractNumId w:val="26"/>
  </w:num>
  <w:num w:numId="32">
    <w:abstractNumId w:val="32"/>
  </w:num>
  <w:num w:numId="33">
    <w:abstractNumId w:val="45"/>
  </w:num>
  <w:num w:numId="34">
    <w:abstractNumId w:val="36"/>
  </w:num>
  <w:num w:numId="35">
    <w:abstractNumId w:val="23"/>
  </w:num>
  <w:num w:numId="36">
    <w:abstractNumId w:val="22"/>
  </w:num>
  <w:num w:numId="37">
    <w:abstractNumId w:val="12"/>
  </w:num>
  <w:num w:numId="38">
    <w:abstractNumId w:val="37"/>
  </w:num>
  <w:num w:numId="39">
    <w:abstractNumId w:val="35"/>
  </w:num>
  <w:num w:numId="40">
    <w:abstractNumId w:val="18"/>
  </w:num>
  <w:num w:numId="41">
    <w:abstractNumId w:val="44"/>
  </w:num>
  <w:num w:numId="42">
    <w:abstractNumId w:val="43"/>
  </w:num>
  <w:num w:numId="43">
    <w:abstractNumId w:val="1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B9"/>
    <w:rsid w:val="000003EF"/>
    <w:rsid w:val="000057AE"/>
    <w:rsid w:val="00007653"/>
    <w:rsid w:val="00010215"/>
    <w:rsid w:val="00013AB9"/>
    <w:rsid w:val="00013C0F"/>
    <w:rsid w:val="0002060C"/>
    <w:rsid w:val="00020711"/>
    <w:rsid w:val="00022F54"/>
    <w:rsid w:val="000242A0"/>
    <w:rsid w:val="000244BB"/>
    <w:rsid w:val="00030E45"/>
    <w:rsid w:val="00032557"/>
    <w:rsid w:val="00041ED1"/>
    <w:rsid w:val="00047B79"/>
    <w:rsid w:val="00055F72"/>
    <w:rsid w:val="0006209A"/>
    <w:rsid w:val="0006430D"/>
    <w:rsid w:val="00065E2C"/>
    <w:rsid w:val="0006703E"/>
    <w:rsid w:val="0007051B"/>
    <w:rsid w:val="00070E59"/>
    <w:rsid w:val="00075E64"/>
    <w:rsid w:val="0007723C"/>
    <w:rsid w:val="00084134"/>
    <w:rsid w:val="000856B1"/>
    <w:rsid w:val="00094238"/>
    <w:rsid w:val="000958C9"/>
    <w:rsid w:val="000964CF"/>
    <w:rsid w:val="000972ED"/>
    <w:rsid w:val="000A230D"/>
    <w:rsid w:val="000A2D46"/>
    <w:rsid w:val="000A41ED"/>
    <w:rsid w:val="000B2342"/>
    <w:rsid w:val="000B2EA6"/>
    <w:rsid w:val="000B3204"/>
    <w:rsid w:val="000C00F5"/>
    <w:rsid w:val="000C1582"/>
    <w:rsid w:val="000C33FD"/>
    <w:rsid w:val="000D416C"/>
    <w:rsid w:val="000E3677"/>
    <w:rsid w:val="000E5016"/>
    <w:rsid w:val="000E7125"/>
    <w:rsid w:val="000F1B59"/>
    <w:rsid w:val="000F2141"/>
    <w:rsid w:val="000F356D"/>
    <w:rsid w:val="00102957"/>
    <w:rsid w:val="0010355A"/>
    <w:rsid w:val="001060D8"/>
    <w:rsid w:val="00110C51"/>
    <w:rsid w:val="00113F91"/>
    <w:rsid w:val="0011715F"/>
    <w:rsid w:val="00120A34"/>
    <w:rsid w:val="00122F4A"/>
    <w:rsid w:val="00130B30"/>
    <w:rsid w:val="0014066C"/>
    <w:rsid w:val="001422F9"/>
    <w:rsid w:val="0014254E"/>
    <w:rsid w:val="0015382C"/>
    <w:rsid w:val="00153C35"/>
    <w:rsid w:val="00161EC9"/>
    <w:rsid w:val="001622C9"/>
    <w:rsid w:val="00163391"/>
    <w:rsid w:val="00163398"/>
    <w:rsid w:val="0017144E"/>
    <w:rsid w:val="00172D75"/>
    <w:rsid w:val="001744FD"/>
    <w:rsid w:val="00175343"/>
    <w:rsid w:val="0018376D"/>
    <w:rsid w:val="00195077"/>
    <w:rsid w:val="00195969"/>
    <w:rsid w:val="0019736B"/>
    <w:rsid w:val="001A5973"/>
    <w:rsid w:val="001A6FB8"/>
    <w:rsid w:val="001B4AA1"/>
    <w:rsid w:val="001B4EF8"/>
    <w:rsid w:val="001D09FD"/>
    <w:rsid w:val="001D7C17"/>
    <w:rsid w:val="001E23AC"/>
    <w:rsid w:val="001E5D5B"/>
    <w:rsid w:val="001E605B"/>
    <w:rsid w:val="001F2F3E"/>
    <w:rsid w:val="001F4DA8"/>
    <w:rsid w:val="001F60A5"/>
    <w:rsid w:val="0021032B"/>
    <w:rsid w:val="00212A24"/>
    <w:rsid w:val="00215D15"/>
    <w:rsid w:val="002172B5"/>
    <w:rsid w:val="002218A1"/>
    <w:rsid w:val="00222DC6"/>
    <w:rsid w:val="00226792"/>
    <w:rsid w:val="00226832"/>
    <w:rsid w:val="00227CB6"/>
    <w:rsid w:val="0023081E"/>
    <w:rsid w:val="002327E3"/>
    <w:rsid w:val="002374DA"/>
    <w:rsid w:val="00246B0E"/>
    <w:rsid w:val="00250E50"/>
    <w:rsid w:val="00260183"/>
    <w:rsid w:val="0026352D"/>
    <w:rsid w:val="00271045"/>
    <w:rsid w:val="00271CF9"/>
    <w:rsid w:val="00272B93"/>
    <w:rsid w:val="00273744"/>
    <w:rsid w:val="00277C88"/>
    <w:rsid w:val="00280850"/>
    <w:rsid w:val="002813E1"/>
    <w:rsid w:val="00285907"/>
    <w:rsid w:val="00290C02"/>
    <w:rsid w:val="00291FE1"/>
    <w:rsid w:val="002927EF"/>
    <w:rsid w:val="0029364A"/>
    <w:rsid w:val="00293E7B"/>
    <w:rsid w:val="00297B89"/>
    <w:rsid w:val="002A03C0"/>
    <w:rsid w:val="002A1442"/>
    <w:rsid w:val="002A6041"/>
    <w:rsid w:val="002B1E34"/>
    <w:rsid w:val="002B379C"/>
    <w:rsid w:val="002B6365"/>
    <w:rsid w:val="002B7A82"/>
    <w:rsid w:val="002C2C34"/>
    <w:rsid w:val="002C45B2"/>
    <w:rsid w:val="002C563B"/>
    <w:rsid w:val="002C6874"/>
    <w:rsid w:val="002E0A11"/>
    <w:rsid w:val="002E0C5B"/>
    <w:rsid w:val="002E3686"/>
    <w:rsid w:val="002F519A"/>
    <w:rsid w:val="002F53F3"/>
    <w:rsid w:val="002F717B"/>
    <w:rsid w:val="003120D4"/>
    <w:rsid w:val="003143A7"/>
    <w:rsid w:val="00314F23"/>
    <w:rsid w:val="00317073"/>
    <w:rsid w:val="00321AC3"/>
    <w:rsid w:val="00321F6E"/>
    <w:rsid w:val="00326941"/>
    <w:rsid w:val="00332688"/>
    <w:rsid w:val="00333F94"/>
    <w:rsid w:val="00335408"/>
    <w:rsid w:val="00341DEC"/>
    <w:rsid w:val="00345C1E"/>
    <w:rsid w:val="00354AB3"/>
    <w:rsid w:val="00362647"/>
    <w:rsid w:val="00364111"/>
    <w:rsid w:val="0036795D"/>
    <w:rsid w:val="003728BC"/>
    <w:rsid w:val="0037319A"/>
    <w:rsid w:val="003750B9"/>
    <w:rsid w:val="00376B49"/>
    <w:rsid w:val="00383A49"/>
    <w:rsid w:val="00383E1A"/>
    <w:rsid w:val="0038615D"/>
    <w:rsid w:val="0038723A"/>
    <w:rsid w:val="00390181"/>
    <w:rsid w:val="00391621"/>
    <w:rsid w:val="00394B72"/>
    <w:rsid w:val="003979FD"/>
    <w:rsid w:val="003A0F72"/>
    <w:rsid w:val="003A3BBF"/>
    <w:rsid w:val="003A627A"/>
    <w:rsid w:val="003B73AA"/>
    <w:rsid w:val="003D2FE7"/>
    <w:rsid w:val="003D4F91"/>
    <w:rsid w:val="003D5943"/>
    <w:rsid w:val="003E3F41"/>
    <w:rsid w:val="003F3605"/>
    <w:rsid w:val="003F4B4D"/>
    <w:rsid w:val="003F6D76"/>
    <w:rsid w:val="004025C7"/>
    <w:rsid w:val="004052FF"/>
    <w:rsid w:val="00405D53"/>
    <w:rsid w:val="00407A31"/>
    <w:rsid w:val="00414ADA"/>
    <w:rsid w:val="0041640C"/>
    <w:rsid w:val="00420115"/>
    <w:rsid w:val="00421EC2"/>
    <w:rsid w:val="00431C46"/>
    <w:rsid w:val="004354A7"/>
    <w:rsid w:val="00440756"/>
    <w:rsid w:val="00442B95"/>
    <w:rsid w:val="004452FC"/>
    <w:rsid w:val="00446220"/>
    <w:rsid w:val="00452FBA"/>
    <w:rsid w:val="00457A87"/>
    <w:rsid w:val="00457ACA"/>
    <w:rsid w:val="004601FF"/>
    <w:rsid w:val="00461705"/>
    <w:rsid w:val="0046415C"/>
    <w:rsid w:val="00464E17"/>
    <w:rsid w:val="004723E2"/>
    <w:rsid w:val="00472C64"/>
    <w:rsid w:val="00473E46"/>
    <w:rsid w:val="00475A60"/>
    <w:rsid w:val="00476742"/>
    <w:rsid w:val="00476AC8"/>
    <w:rsid w:val="00477C47"/>
    <w:rsid w:val="004821B4"/>
    <w:rsid w:val="00483D94"/>
    <w:rsid w:val="00490251"/>
    <w:rsid w:val="00494E06"/>
    <w:rsid w:val="00495118"/>
    <w:rsid w:val="00496782"/>
    <w:rsid w:val="004A3AA6"/>
    <w:rsid w:val="004A4316"/>
    <w:rsid w:val="004B4056"/>
    <w:rsid w:val="004C3B56"/>
    <w:rsid w:val="004C73A8"/>
    <w:rsid w:val="004D05AE"/>
    <w:rsid w:val="004D06DD"/>
    <w:rsid w:val="004D104E"/>
    <w:rsid w:val="004E57A8"/>
    <w:rsid w:val="004E74C7"/>
    <w:rsid w:val="004F439B"/>
    <w:rsid w:val="004F512B"/>
    <w:rsid w:val="00507382"/>
    <w:rsid w:val="0051052A"/>
    <w:rsid w:val="00513964"/>
    <w:rsid w:val="005148B0"/>
    <w:rsid w:val="00516825"/>
    <w:rsid w:val="00524462"/>
    <w:rsid w:val="005371EC"/>
    <w:rsid w:val="00543E40"/>
    <w:rsid w:val="005463D6"/>
    <w:rsid w:val="005519EC"/>
    <w:rsid w:val="00554680"/>
    <w:rsid w:val="005567D0"/>
    <w:rsid w:val="00557AB3"/>
    <w:rsid w:val="0056112C"/>
    <w:rsid w:val="00562401"/>
    <w:rsid w:val="005646CB"/>
    <w:rsid w:val="00567B76"/>
    <w:rsid w:val="00571809"/>
    <w:rsid w:val="0057226F"/>
    <w:rsid w:val="00575647"/>
    <w:rsid w:val="005757B0"/>
    <w:rsid w:val="00576EA1"/>
    <w:rsid w:val="00577356"/>
    <w:rsid w:val="00580246"/>
    <w:rsid w:val="00581BD7"/>
    <w:rsid w:val="00582054"/>
    <w:rsid w:val="0058274B"/>
    <w:rsid w:val="00584563"/>
    <w:rsid w:val="005872EB"/>
    <w:rsid w:val="00594F95"/>
    <w:rsid w:val="0059582C"/>
    <w:rsid w:val="00597159"/>
    <w:rsid w:val="005B0224"/>
    <w:rsid w:val="005B05E0"/>
    <w:rsid w:val="005B3E8E"/>
    <w:rsid w:val="005B4C82"/>
    <w:rsid w:val="005B7273"/>
    <w:rsid w:val="005B7CCF"/>
    <w:rsid w:val="005C1DCC"/>
    <w:rsid w:val="005C5CA8"/>
    <w:rsid w:val="005C771D"/>
    <w:rsid w:val="005E0C36"/>
    <w:rsid w:val="005E0D6C"/>
    <w:rsid w:val="005E27E7"/>
    <w:rsid w:val="005E3C7F"/>
    <w:rsid w:val="005F00C5"/>
    <w:rsid w:val="005F05B2"/>
    <w:rsid w:val="005F0972"/>
    <w:rsid w:val="00600525"/>
    <w:rsid w:val="0060168D"/>
    <w:rsid w:val="00604307"/>
    <w:rsid w:val="00605B69"/>
    <w:rsid w:val="00607537"/>
    <w:rsid w:val="00617C1A"/>
    <w:rsid w:val="00620194"/>
    <w:rsid w:val="00620CF2"/>
    <w:rsid w:val="00624711"/>
    <w:rsid w:val="00626400"/>
    <w:rsid w:val="0062788F"/>
    <w:rsid w:val="00627E03"/>
    <w:rsid w:val="00635737"/>
    <w:rsid w:val="00636FDC"/>
    <w:rsid w:val="0063751B"/>
    <w:rsid w:val="006421D2"/>
    <w:rsid w:val="00650EDA"/>
    <w:rsid w:val="00652582"/>
    <w:rsid w:val="006542E7"/>
    <w:rsid w:val="00655205"/>
    <w:rsid w:val="0065534C"/>
    <w:rsid w:val="0065690B"/>
    <w:rsid w:val="00656CBF"/>
    <w:rsid w:val="006650FF"/>
    <w:rsid w:val="0067286C"/>
    <w:rsid w:val="006737CD"/>
    <w:rsid w:val="00681D63"/>
    <w:rsid w:val="00683174"/>
    <w:rsid w:val="006A3F02"/>
    <w:rsid w:val="006A70AC"/>
    <w:rsid w:val="006B4DF2"/>
    <w:rsid w:val="006C1C61"/>
    <w:rsid w:val="006C53B4"/>
    <w:rsid w:val="006C63D2"/>
    <w:rsid w:val="006D17A5"/>
    <w:rsid w:val="006D19E8"/>
    <w:rsid w:val="006D7266"/>
    <w:rsid w:val="006E190B"/>
    <w:rsid w:val="006E725C"/>
    <w:rsid w:val="006F1F70"/>
    <w:rsid w:val="006F3CA6"/>
    <w:rsid w:val="006F6590"/>
    <w:rsid w:val="00702F4F"/>
    <w:rsid w:val="00705968"/>
    <w:rsid w:val="00711E91"/>
    <w:rsid w:val="00717CE5"/>
    <w:rsid w:val="0072245B"/>
    <w:rsid w:val="007229AA"/>
    <w:rsid w:val="0072315F"/>
    <w:rsid w:val="007262C2"/>
    <w:rsid w:val="007266E4"/>
    <w:rsid w:val="00732C3C"/>
    <w:rsid w:val="007375CC"/>
    <w:rsid w:val="007404BA"/>
    <w:rsid w:val="00740CD4"/>
    <w:rsid w:val="007442B9"/>
    <w:rsid w:val="007462C5"/>
    <w:rsid w:val="007464C5"/>
    <w:rsid w:val="007513D2"/>
    <w:rsid w:val="00754744"/>
    <w:rsid w:val="00755FD5"/>
    <w:rsid w:val="0076233C"/>
    <w:rsid w:val="00763B26"/>
    <w:rsid w:val="00770A21"/>
    <w:rsid w:val="00773E69"/>
    <w:rsid w:val="00780A3B"/>
    <w:rsid w:val="007820CF"/>
    <w:rsid w:val="00786034"/>
    <w:rsid w:val="007920AC"/>
    <w:rsid w:val="007A246B"/>
    <w:rsid w:val="007A2EF1"/>
    <w:rsid w:val="007A59D3"/>
    <w:rsid w:val="007A62F9"/>
    <w:rsid w:val="007A6D4F"/>
    <w:rsid w:val="007A7EDF"/>
    <w:rsid w:val="007B573E"/>
    <w:rsid w:val="007B5F13"/>
    <w:rsid w:val="007C0DBA"/>
    <w:rsid w:val="007C11FC"/>
    <w:rsid w:val="007C66A4"/>
    <w:rsid w:val="007C7258"/>
    <w:rsid w:val="007D1E4F"/>
    <w:rsid w:val="007D2838"/>
    <w:rsid w:val="007D2BC8"/>
    <w:rsid w:val="007D461D"/>
    <w:rsid w:val="007D4E9C"/>
    <w:rsid w:val="007D5BDC"/>
    <w:rsid w:val="007D6B17"/>
    <w:rsid w:val="007E003A"/>
    <w:rsid w:val="007E2AED"/>
    <w:rsid w:val="007F0455"/>
    <w:rsid w:val="007F4B46"/>
    <w:rsid w:val="007F4D2C"/>
    <w:rsid w:val="007F5AEA"/>
    <w:rsid w:val="008016AB"/>
    <w:rsid w:val="00804176"/>
    <w:rsid w:val="00805461"/>
    <w:rsid w:val="00806D60"/>
    <w:rsid w:val="008150DA"/>
    <w:rsid w:val="00815D33"/>
    <w:rsid w:val="00817F1F"/>
    <w:rsid w:val="0082248A"/>
    <w:rsid w:val="008229D9"/>
    <w:rsid w:val="0082444F"/>
    <w:rsid w:val="008276EF"/>
    <w:rsid w:val="008341E2"/>
    <w:rsid w:val="00834D6B"/>
    <w:rsid w:val="00835554"/>
    <w:rsid w:val="008360D4"/>
    <w:rsid w:val="008410C3"/>
    <w:rsid w:val="008423D5"/>
    <w:rsid w:val="0084747F"/>
    <w:rsid w:val="00847706"/>
    <w:rsid w:val="008573E6"/>
    <w:rsid w:val="00861E43"/>
    <w:rsid w:val="008701DB"/>
    <w:rsid w:val="0087047A"/>
    <w:rsid w:val="00871415"/>
    <w:rsid w:val="008726AC"/>
    <w:rsid w:val="00873206"/>
    <w:rsid w:val="00875E8B"/>
    <w:rsid w:val="008804AF"/>
    <w:rsid w:val="008831FD"/>
    <w:rsid w:val="008903D4"/>
    <w:rsid w:val="00892C95"/>
    <w:rsid w:val="00893BF0"/>
    <w:rsid w:val="008A29EC"/>
    <w:rsid w:val="008A2F54"/>
    <w:rsid w:val="008A5A0A"/>
    <w:rsid w:val="008B66A0"/>
    <w:rsid w:val="008B6B16"/>
    <w:rsid w:val="008B6FDD"/>
    <w:rsid w:val="008B74E0"/>
    <w:rsid w:val="008C06D3"/>
    <w:rsid w:val="008C26EA"/>
    <w:rsid w:val="008C7E88"/>
    <w:rsid w:val="008D407A"/>
    <w:rsid w:val="008E3273"/>
    <w:rsid w:val="008E74F5"/>
    <w:rsid w:val="008F01E4"/>
    <w:rsid w:val="008F5859"/>
    <w:rsid w:val="00903B08"/>
    <w:rsid w:val="00904173"/>
    <w:rsid w:val="00906689"/>
    <w:rsid w:val="00907E9D"/>
    <w:rsid w:val="00913B0A"/>
    <w:rsid w:val="009160E6"/>
    <w:rsid w:val="00924F33"/>
    <w:rsid w:val="00925704"/>
    <w:rsid w:val="00926FB2"/>
    <w:rsid w:val="00935F34"/>
    <w:rsid w:val="00936017"/>
    <w:rsid w:val="0094062F"/>
    <w:rsid w:val="00943237"/>
    <w:rsid w:val="009433B9"/>
    <w:rsid w:val="00950C02"/>
    <w:rsid w:val="00951E22"/>
    <w:rsid w:val="009532AD"/>
    <w:rsid w:val="00953BF6"/>
    <w:rsid w:val="00962C49"/>
    <w:rsid w:val="00964DE7"/>
    <w:rsid w:val="009721FB"/>
    <w:rsid w:val="009731E2"/>
    <w:rsid w:val="00974B7B"/>
    <w:rsid w:val="00975AF8"/>
    <w:rsid w:val="00981FE7"/>
    <w:rsid w:val="00984911"/>
    <w:rsid w:val="00990DB2"/>
    <w:rsid w:val="00991D1E"/>
    <w:rsid w:val="00992B77"/>
    <w:rsid w:val="009970C6"/>
    <w:rsid w:val="009A5FDF"/>
    <w:rsid w:val="009A719F"/>
    <w:rsid w:val="009A7C76"/>
    <w:rsid w:val="009B2AE9"/>
    <w:rsid w:val="009B31C0"/>
    <w:rsid w:val="009B4228"/>
    <w:rsid w:val="009B42E8"/>
    <w:rsid w:val="009B6265"/>
    <w:rsid w:val="009C3F57"/>
    <w:rsid w:val="009C6FA6"/>
    <w:rsid w:val="009D5CFA"/>
    <w:rsid w:val="009E55A8"/>
    <w:rsid w:val="009E6744"/>
    <w:rsid w:val="009E698C"/>
    <w:rsid w:val="009F6E5C"/>
    <w:rsid w:val="00A004A5"/>
    <w:rsid w:val="00A17391"/>
    <w:rsid w:val="00A220EC"/>
    <w:rsid w:val="00A25CB0"/>
    <w:rsid w:val="00A27584"/>
    <w:rsid w:val="00A36792"/>
    <w:rsid w:val="00A36B42"/>
    <w:rsid w:val="00A36E87"/>
    <w:rsid w:val="00A370CD"/>
    <w:rsid w:val="00A42177"/>
    <w:rsid w:val="00A433BF"/>
    <w:rsid w:val="00A519ED"/>
    <w:rsid w:val="00A626EE"/>
    <w:rsid w:val="00A654DF"/>
    <w:rsid w:val="00A65F07"/>
    <w:rsid w:val="00A70F4E"/>
    <w:rsid w:val="00A76E4F"/>
    <w:rsid w:val="00A828DE"/>
    <w:rsid w:val="00A86683"/>
    <w:rsid w:val="00A90BEA"/>
    <w:rsid w:val="00A93500"/>
    <w:rsid w:val="00A941B1"/>
    <w:rsid w:val="00AA28AB"/>
    <w:rsid w:val="00AA4D63"/>
    <w:rsid w:val="00AA7C83"/>
    <w:rsid w:val="00AB217F"/>
    <w:rsid w:val="00AB3FC4"/>
    <w:rsid w:val="00AB769D"/>
    <w:rsid w:val="00AC0299"/>
    <w:rsid w:val="00AC3088"/>
    <w:rsid w:val="00AD3E39"/>
    <w:rsid w:val="00AE139B"/>
    <w:rsid w:val="00AE7926"/>
    <w:rsid w:val="00AF5769"/>
    <w:rsid w:val="00B04523"/>
    <w:rsid w:val="00B178E1"/>
    <w:rsid w:val="00B2012C"/>
    <w:rsid w:val="00B21D8D"/>
    <w:rsid w:val="00B22B46"/>
    <w:rsid w:val="00B26998"/>
    <w:rsid w:val="00B300C0"/>
    <w:rsid w:val="00B4227F"/>
    <w:rsid w:val="00B545E7"/>
    <w:rsid w:val="00B57659"/>
    <w:rsid w:val="00B735EE"/>
    <w:rsid w:val="00B75E72"/>
    <w:rsid w:val="00B800E3"/>
    <w:rsid w:val="00B802F9"/>
    <w:rsid w:val="00B81365"/>
    <w:rsid w:val="00B840C7"/>
    <w:rsid w:val="00B96A52"/>
    <w:rsid w:val="00BA05D9"/>
    <w:rsid w:val="00BA26AD"/>
    <w:rsid w:val="00BA541E"/>
    <w:rsid w:val="00BB11C7"/>
    <w:rsid w:val="00BB3840"/>
    <w:rsid w:val="00BB39FD"/>
    <w:rsid w:val="00BB3AD3"/>
    <w:rsid w:val="00BB3E76"/>
    <w:rsid w:val="00BB652E"/>
    <w:rsid w:val="00BC18FB"/>
    <w:rsid w:val="00BC2FD4"/>
    <w:rsid w:val="00BC311C"/>
    <w:rsid w:val="00BC4CD0"/>
    <w:rsid w:val="00BD1135"/>
    <w:rsid w:val="00BD7D1F"/>
    <w:rsid w:val="00BE2398"/>
    <w:rsid w:val="00BE451F"/>
    <w:rsid w:val="00BE73F2"/>
    <w:rsid w:val="00BF0A86"/>
    <w:rsid w:val="00BF15C9"/>
    <w:rsid w:val="00BF1DDF"/>
    <w:rsid w:val="00BF3F1B"/>
    <w:rsid w:val="00C014FA"/>
    <w:rsid w:val="00C03E85"/>
    <w:rsid w:val="00C0717C"/>
    <w:rsid w:val="00C15941"/>
    <w:rsid w:val="00C20A5B"/>
    <w:rsid w:val="00C251C2"/>
    <w:rsid w:val="00C405F4"/>
    <w:rsid w:val="00C41B3B"/>
    <w:rsid w:val="00C42083"/>
    <w:rsid w:val="00C42F93"/>
    <w:rsid w:val="00C431BA"/>
    <w:rsid w:val="00C44948"/>
    <w:rsid w:val="00C45AB4"/>
    <w:rsid w:val="00C45AD1"/>
    <w:rsid w:val="00C46DCD"/>
    <w:rsid w:val="00C5243A"/>
    <w:rsid w:val="00C61B00"/>
    <w:rsid w:val="00C62103"/>
    <w:rsid w:val="00C63396"/>
    <w:rsid w:val="00C638F4"/>
    <w:rsid w:val="00C657DA"/>
    <w:rsid w:val="00C664C3"/>
    <w:rsid w:val="00C66ABC"/>
    <w:rsid w:val="00C66BD4"/>
    <w:rsid w:val="00C70F22"/>
    <w:rsid w:val="00C719CE"/>
    <w:rsid w:val="00C726A6"/>
    <w:rsid w:val="00C75C8A"/>
    <w:rsid w:val="00C8079B"/>
    <w:rsid w:val="00C81A7C"/>
    <w:rsid w:val="00C8251D"/>
    <w:rsid w:val="00C83BD5"/>
    <w:rsid w:val="00C845FD"/>
    <w:rsid w:val="00C92905"/>
    <w:rsid w:val="00C93657"/>
    <w:rsid w:val="00C9473D"/>
    <w:rsid w:val="00C97948"/>
    <w:rsid w:val="00CA0DE7"/>
    <w:rsid w:val="00CA14B3"/>
    <w:rsid w:val="00CA3F5B"/>
    <w:rsid w:val="00CA5FEE"/>
    <w:rsid w:val="00CB5906"/>
    <w:rsid w:val="00CC4887"/>
    <w:rsid w:val="00CC4B71"/>
    <w:rsid w:val="00CC60AC"/>
    <w:rsid w:val="00CC6AF7"/>
    <w:rsid w:val="00CC707C"/>
    <w:rsid w:val="00CC7E77"/>
    <w:rsid w:val="00CD2DE1"/>
    <w:rsid w:val="00CD2ECC"/>
    <w:rsid w:val="00CD33AD"/>
    <w:rsid w:val="00CD48EB"/>
    <w:rsid w:val="00CD498D"/>
    <w:rsid w:val="00CE29F0"/>
    <w:rsid w:val="00CE7380"/>
    <w:rsid w:val="00CF1FD7"/>
    <w:rsid w:val="00CF2CFE"/>
    <w:rsid w:val="00D01D67"/>
    <w:rsid w:val="00D102DF"/>
    <w:rsid w:val="00D17685"/>
    <w:rsid w:val="00D221E6"/>
    <w:rsid w:val="00D23144"/>
    <w:rsid w:val="00D25577"/>
    <w:rsid w:val="00D3453A"/>
    <w:rsid w:val="00D362D5"/>
    <w:rsid w:val="00D407D8"/>
    <w:rsid w:val="00D4239B"/>
    <w:rsid w:val="00D527C2"/>
    <w:rsid w:val="00D555F5"/>
    <w:rsid w:val="00D55FD6"/>
    <w:rsid w:val="00D60A6E"/>
    <w:rsid w:val="00D614D2"/>
    <w:rsid w:val="00D614FE"/>
    <w:rsid w:val="00D62412"/>
    <w:rsid w:val="00D62B47"/>
    <w:rsid w:val="00D64AD6"/>
    <w:rsid w:val="00D70EAC"/>
    <w:rsid w:val="00D72A75"/>
    <w:rsid w:val="00D73E1F"/>
    <w:rsid w:val="00D8170B"/>
    <w:rsid w:val="00D825BB"/>
    <w:rsid w:val="00D84594"/>
    <w:rsid w:val="00D86192"/>
    <w:rsid w:val="00D86DE1"/>
    <w:rsid w:val="00D926D1"/>
    <w:rsid w:val="00D930B6"/>
    <w:rsid w:val="00D964B8"/>
    <w:rsid w:val="00D971A6"/>
    <w:rsid w:val="00D97CD8"/>
    <w:rsid w:val="00DA39D1"/>
    <w:rsid w:val="00DB2635"/>
    <w:rsid w:val="00DB3B05"/>
    <w:rsid w:val="00DB52D0"/>
    <w:rsid w:val="00DB5495"/>
    <w:rsid w:val="00DB7AAB"/>
    <w:rsid w:val="00DC1B46"/>
    <w:rsid w:val="00DC2CA8"/>
    <w:rsid w:val="00DC309E"/>
    <w:rsid w:val="00DD6702"/>
    <w:rsid w:val="00DD694B"/>
    <w:rsid w:val="00DD7676"/>
    <w:rsid w:val="00E01C55"/>
    <w:rsid w:val="00E01EB4"/>
    <w:rsid w:val="00E12382"/>
    <w:rsid w:val="00E1292E"/>
    <w:rsid w:val="00E14774"/>
    <w:rsid w:val="00E16E0D"/>
    <w:rsid w:val="00E33139"/>
    <w:rsid w:val="00E340AA"/>
    <w:rsid w:val="00E35F35"/>
    <w:rsid w:val="00E36D3B"/>
    <w:rsid w:val="00E429C8"/>
    <w:rsid w:val="00E45274"/>
    <w:rsid w:val="00E46B83"/>
    <w:rsid w:val="00E52B0E"/>
    <w:rsid w:val="00E6001C"/>
    <w:rsid w:val="00E611F1"/>
    <w:rsid w:val="00E6151F"/>
    <w:rsid w:val="00E657A9"/>
    <w:rsid w:val="00E678D8"/>
    <w:rsid w:val="00E67905"/>
    <w:rsid w:val="00E703AF"/>
    <w:rsid w:val="00E7096F"/>
    <w:rsid w:val="00E71050"/>
    <w:rsid w:val="00E739D7"/>
    <w:rsid w:val="00E74184"/>
    <w:rsid w:val="00E75EA3"/>
    <w:rsid w:val="00E761CD"/>
    <w:rsid w:val="00E86695"/>
    <w:rsid w:val="00E87787"/>
    <w:rsid w:val="00E91091"/>
    <w:rsid w:val="00E941C7"/>
    <w:rsid w:val="00E94991"/>
    <w:rsid w:val="00E96057"/>
    <w:rsid w:val="00EA6FDC"/>
    <w:rsid w:val="00EB6F45"/>
    <w:rsid w:val="00EC02AF"/>
    <w:rsid w:val="00EC0C58"/>
    <w:rsid w:val="00EC1945"/>
    <w:rsid w:val="00EC37EA"/>
    <w:rsid w:val="00EC470D"/>
    <w:rsid w:val="00EC4886"/>
    <w:rsid w:val="00EC5540"/>
    <w:rsid w:val="00EC5B02"/>
    <w:rsid w:val="00ED082E"/>
    <w:rsid w:val="00ED2B0C"/>
    <w:rsid w:val="00ED3AB7"/>
    <w:rsid w:val="00ED48BC"/>
    <w:rsid w:val="00EE228F"/>
    <w:rsid w:val="00EE288A"/>
    <w:rsid w:val="00EE2E7B"/>
    <w:rsid w:val="00EF4872"/>
    <w:rsid w:val="00EF6392"/>
    <w:rsid w:val="00F00136"/>
    <w:rsid w:val="00F0074F"/>
    <w:rsid w:val="00F01726"/>
    <w:rsid w:val="00F0540C"/>
    <w:rsid w:val="00F05563"/>
    <w:rsid w:val="00F07E7D"/>
    <w:rsid w:val="00F12949"/>
    <w:rsid w:val="00F157D7"/>
    <w:rsid w:val="00F15804"/>
    <w:rsid w:val="00F1640D"/>
    <w:rsid w:val="00F17AA9"/>
    <w:rsid w:val="00F20509"/>
    <w:rsid w:val="00F26578"/>
    <w:rsid w:val="00F360E4"/>
    <w:rsid w:val="00F40503"/>
    <w:rsid w:val="00F44220"/>
    <w:rsid w:val="00F4502B"/>
    <w:rsid w:val="00F47D74"/>
    <w:rsid w:val="00F61A19"/>
    <w:rsid w:val="00F6521D"/>
    <w:rsid w:val="00F70AEF"/>
    <w:rsid w:val="00F72128"/>
    <w:rsid w:val="00F772EC"/>
    <w:rsid w:val="00F7787B"/>
    <w:rsid w:val="00F82E72"/>
    <w:rsid w:val="00F84769"/>
    <w:rsid w:val="00F86174"/>
    <w:rsid w:val="00F872BD"/>
    <w:rsid w:val="00F965C5"/>
    <w:rsid w:val="00FA10C8"/>
    <w:rsid w:val="00FA16E7"/>
    <w:rsid w:val="00FA3440"/>
    <w:rsid w:val="00FA4983"/>
    <w:rsid w:val="00FA561A"/>
    <w:rsid w:val="00FB4E63"/>
    <w:rsid w:val="00FB6A4D"/>
    <w:rsid w:val="00FD4E78"/>
    <w:rsid w:val="00FE024A"/>
    <w:rsid w:val="00FE1F0C"/>
    <w:rsid w:val="00FE2D72"/>
    <w:rsid w:val="00FE37B2"/>
    <w:rsid w:val="00FE3A06"/>
    <w:rsid w:val="00FE714C"/>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16C88"/>
  <w15:chartTrackingRefBased/>
  <w15:docId w15:val="{84865A53-E312-4678-B170-BCB4F46E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F6D76"/>
    <w:pPr>
      <w:suppressAutoHyphens/>
    </w:pPr>
    <w:rPr>
      <w:sz w:val="24"/>
      <w:szCs w:val="24"/>
      <w:lang w:eastAsia="ar-SA"/>
    </w:rPr>
  </w:style>
  <w:style w:type="paragraph" w:styleId="1">
    <w:name w:val="heading 1"/>
    <w:aliases w:val="Знак,Заголовок 1 Знак Знак Знак Знак Знак Знак Знак Знак Знак Знак Знак Знак Знак Знак Знак Знак Знак Знак Знак Знак Знак Знак Знак Знак Знак Знак,Document Header1,H1"/>
    <w:basedOn w:val="a1"/>
    <w:next w:val="a1"/>
    <w:link w:val="10"/>
    <w:uiPriority w:val="99"/>
    <w:qFormat/>
    <w:rsid w:val="003E3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sub-sect,H2,h2,Б2,RTC,iz2"/>
    <w:basedOn w:val="a1"/>
    <w:next w:val="a1"/>
    <w:link w:val="21"/>
    <w:uiPriority w:val="99"/>
    <w:qFormat/>
    <w:rsid w:val="003F6D76"/>
    <w:pPr>
      <w:keepNext/>
      <w:numPr>
        <w:ilvl w:val="1"/>
        <w:numId w:val="1"/>
      </w:numPr>
      <w:jc w:val="center"/>
      <w:outlineLvl w:val="1"/>
    </w:pPr>
    <w:rPr>
      <w:b/>
      <w:sz w:val="20"/>
      <w:szCs w:val="20"/>
    </w:rPr>
  </w:style>
  <w:style w:type="paragraph" w:styleId="30">
    <w:name w:val="heading 3"/>
    <w:aliases w:val="H3"/>
    <w:basedOn w:val="a1"/>
    <w:next w:val="a1"/>
    <w:link w:val="31"/>
    <w:uiPriority w:val="99"/>
    <w:qFormat/>
    <w:rsid w:val="003F6D76"/>
    <w:pPr>
      <w:keepNext/>
      <w:numPr>
        <w:ilvl w:val="2"/>
        <w:numId w:val="1"/>
      </w:numPr>
      <w:spacing w:before="240" w:after="60"/>
      <w:outlineLvl w:val="2"/>
    </w:pPr>
    <w:rPr>
      <w:rFonts w:ascii="Arial" w:hAnsi="Arial" w:cs="Arial"/>
      <w:b/>
      <w:bCs/>
      <w:sz w:val="26"/>
      <w:szCs w:val="26"/>
    </w:rPr>
  </w:style>
  <w:style w:type="paragraph" w:styleId="4">
    <w:name w:val="heading 4"/>
    <w:basedOn w:val="a1"/>
    <w:next w:val="a1"/>
    <w:uiPriority w:val="99"/>
    <w:qFormat/>
    <w:rsid w:val="003F6D76"/>
    <w:pPr>
      <w:keepNext/>
      <w:keepLines/>
      <w:numPr>
        <w:ilvl w:val="3"/>
        <w:numId w:val="1"/>
      </w:numPr>
      <w:spacing w:before="200"/>
      <w:outlineLvl w:val="3"/>
    </w:pPr>
    <w:rPr>
      <w:rFonts w:ascii="Cambria" w:hAnsi="Cambria"/>
      <w:b/>
      <w:bCs/>
      <w:i/>
      <w:iCs/>
      <w:color w:val="4F81BD"/>
      <w:sz w:val="20"/>
      <w:szCs w:val="20"/>
      <w:lang w:val="en-US"/>
    </w:rPr>
  </w:style>
  <w:style w:type="paragraph" w:styleId="5">
    <w:name w:val="heading 5"/>
    <w:aliases w:val="H5,h5,h51,H51,h52,test,Block Label,Level 3 - i"/>
    <w:basedOn w:val="a1"/>
    <w:next w:val="a1"/>
    <w:link w:val="50"/>
    <w:uiPriority w:val="99"/>
    <w:qFormat/>
    <w:rsid w:val="003F6D76"/>
    <w:pPr>
      <w:numPr>
        <w:ilvl w:val="4"/>
        <w:numId w:val="1"/>
      </w:numPr>
      <w:spacing w:before="240" w:after="60"/>
      <w:outlineLvl w:val="4"/>
    </w:pPr>
    <w:rPr>
      <w:b/>
      <w:bCs/>
      <w:i/>
      <w:iCs/>
      <w:sz w:val="26"/>
      <w:szCs w:val="26"/>
    </w:rPr>
  </w:style>
  <w:style w:type="paragraph" w:styleId="6">
    <w:name w:val="heading 6"/>
    <w:aliases w:val="RTC 6"/>
    <w:basedOn w:val="a1"/>
    <w:next w:val="a1"/>
    <w:link w:val="60"/>
    <w:uiPriority w:val="99"/>
    <w:qFormat/>
    <w:rsid w:val="003E3F41"/>
    <w:pPr>
      <w:widowControl w:val="0"/>
      <w:tabs>
        <w:tab w:val="num" w:pos="360"/>
      </w:tabs>
      <w:spacing w:before="240" w:after="60" w:line="360" w:lineRule="auto"/>
      <w:jc w:val="both"/>
      <w:outlineLvl w:val="5"/>
    </w:pPr>
    <w:rPr>
      <w:b/>
      <w:bCs/>
      <w:sz w:val="20"/>
      <w:szCs w:val="20"/>
      <w:lang w:val="x-none" w:eastAsia="x-none"/>
    </w:rPr>
  </w:style>
  <w:style w:type="paragraph" w:styleId="7">
    <w:name w:val="heading 7"/>
    <w:aliases w:val="RTC7"/>
    <w:basedOn w:val="a1"/>
    <w:next w:val="a1"/>
    <w:uiPriority w:val="99"/>
    <w:qFormat/>
    <w:rsid w:val="003F6D76"/>
    <w:pPr>
      <w:numPr>
        <w:ilvl w:val="6"/>
        <w:numId w:val="1"/>
      </w:numPr>
      <w:spacing w:before="240" w:after="60"/>
      <w:outlineLvl w:val="6"/>
    </w:pPr>
    <w:rPr>
      <w:rFonts w:ascii="Calibri" w:hAnsi="Calibri"/>
    </w:rPr>
  </w:style>
  <w:style w:type="paragraph" w:styleId="8">
    <w:name w:val="heading 8"/>
    <w:basedOn w:val="a1"/>
    <w:next w:val="a1"/>
    <w:link w:val="80"/>
    <w:uiPriority w:val="99"/>
    <w:qFormat/>
    <w:rsid w:val="003E3F41"/>
    <w:pPr>
      <w:widowControl w:val="0"/>
      <w:tabs>
        <w:tab w:val="num" w:pos="360"/>
      </w:tabs>
      <w:spacing w:before="240" w:after="60" w:line="360" w:lineRule="auto"/>
      <w:jc w:val="both"/>
      <w:outlineLvl w:val="7"/>
    </w:pPr>
    <w:rPr>
      <w:rFonts w:eastAsia="Calibri"/>
      <w:i/>
      <w:iCs/>
      <w:sz w:val="26"/>
      <w:szCs w:val="26"/>
      <w:lang w:val="x-none" w:eastAsia="x-none"/>
    </w:rPr>
  </w:style>
  <w:style w:type="paragraph" w:styleId="9">
    <w:name w:val="heading 9"/>
    <w:basedOn w:val="a1"/>
    <w:next w:val="a1"/>
    <w:link w:val="90"/>
    <w:uiPriority w:val="99"/>
    <w:qFormat/>
    <w:rsid w:val="003E3F41"/>
    <w:pPr>
      <w:widowControl w:val="0"/>
      <w:tabs>
        <w:tab w:val="num" w:pos="360"/>
      </w:tabs>
      <w:spacing w:before="240" w:after="60" w:line="360" w:lineRule="auto"/>
      <w:jc w:val="both"/>
      <w:outlineLvl w:val="8"/>
    </w:pPr>
    <w:rPr>
      <w:rFonts w:ascii="Arial" w:eastAsia="Calibri" w:hAnsi="Arial"/>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F6D76"/>
    <w:rPr>
      <w:b/>
    </w:rPr>
  </w:style>
  <w:style w:type="character" w:customStyle="1" w:styleId="WW8Num1z1">
    <w:name w:val="WW8Num1z1"/>
    <w:rsid w:val="003F6D76"/>
    <w:rPr>
      <w:b w:val="0"/>
    </w:rPr>
  </w:style>
  <w:style w:type="character" w:customStyle="1" w:styleId="WW8Num2z0">
    <w:name w:val="WW8Num2z0"/>
    <w:rsid w:val="003F6D76"/>
    <w:rPr>
      <w:b/>
    </w:rPr>
  </w:style>
  <w:style w:type="character" w:customStyle="1" w:styleId="WW8Num2z1">
    <w:name w:val="WW8Num2z1"/>
    <w:rsid w:val="003F6D76"/>
    <w:rPr>
      <w:b w:val="0"/>
    </w:rPr>
  </w:style>
  <w:style w:type="character" w:customStyle="1" w:styleId="WW8Num4z0">
    <w:name w:val="WW8Num4z0"/>
    <w:rsid w:val="003F6D76"/>
    <w:rPr>
      <w:rFonts w:cs="Times New Roman"/>
      <w:b/>
    </w:rPr>
  </w:style>
  <w:style w:type="character" w:customStyle="1" w:styleId="WW8Num4z1">
    <w:name w:val="WW8Num4z1"/>
    <w:rsid w:val="003F6D76"/>
    <w:rPr>
      <w:rFonts w:cs="Times New Roman"/>
      <w:b w:val="0"/>
      <w:i w:val="0"/>
      <w:sz w:val="24"/>
      <w:szCs w:val="24"/>
      <w:lang w:val="ru-RU"/>
    </w:rPr>
  </w:style>
  <w:style w:type="character" w:customStyle="1" w:styleId="WW8Num4z2">
    <w:name w:val="WW8Num4z2"/>
    <w:rsid w:val="003F6D76"/>
    <w:rPr>
      <w:rFonts w:cs="Times New Roman"/>
    </w:rPr>
  </w:style>
  <w:style w:type="character" w:customStyle="1" w:styleId="WW8Num5z0">
    <w:name w:val="WW8Num5z0"/>
    <w:rsid w:val="003F6D76"/>
    <w:rPr>
      <w:b/>
    </w:rPr>
  </w:style>
  <w:style w:type="character" w:customStyle="1" w:styleId="WW8Num5z1">
    <w:name w:val="WW8Num5z1"/>
    <w:rsid w:val="003F6D76"/>
    <w:rPr>
      <w:b w:val="0"/>
    </w:rPr>
  </w:style>
  <w:style w:type="character" w:customStyle="1" w:styleId="WW8Num6z0">
    <w:name w:val="WW8Num6z0"/>
    <w:rsid w:val="003F6D76"/>
    <w:rPr>
      <w:rFonts w:ascii="Symbol" w:hAnsi="Symbol"/>
    </w:rPr>
  </w:style>
  <w:style w:type="character" w:customStyle="1" w:styleId="WW8Num7z0">
    <w:name w:val="WW8Num7z0"/>
    <w:rsid w:val="003F6D76"/>
    <w:rPr>
      <w:rFonts w:ascii="Symbol" w:hAnsi="Symbol"/>
    </w:rPr>
  </w:style>
  <w:style w:type="character" w:customStyle="1" w:styleId="WW8Num7z1">
    <w:name w:val="WW8Num7z1"/>
    <w:rsid w:val="003F6D76"/>
    <w:rPr>
      <w:rFonts w:ascii="Courier New" w:hAnsi="Courier New"/>
    </w:rPr>
  </w:style>
  <w:style w:type="character" w:customStyle="1" w:styleId="WW8Num7z2">
    <w:name w:val="WW8Num7z2"/>
    <w:rsid w:val="003F6D76"/>
    <w:rPr>
      <w:rFonts w:ascii="Wingdings" w:hAnsi="Wingdings"/>
    </w:rPr>
  </w:style>
  <w:style w:type="character" w:customStyle="1" w:styleId="WW8Num8z0">
    <w:name w:val="WW8Num8z0"/>
    <w:rsid w:val="003F6D76"/>
    <w:rPr>
      <w:b/>
    </w:rPr>
  </w:style>
  <w:style w:type="character" w:customStyle="1" w:styleId="WW8Num8z1">
    <w:name w:val="WW8Num8z1"/>
    <w:rsid w:val="003F6D76"/>
    <w:rPr>
      <w:b w:val="0"/>
    </w:rPr>
  </w:style>
  <w:style w:type="character" w:customStyle="1" w:styleId="WW8Num10z0">
    <w:name w:val="WW8Num10z0"/>
    <w:rsid w:val="003F6D76"/>
    <w:rPr>
      <w:b/>
    </w:rPr>
  </w:style>
  <w:style w:type="character" w:customStyle="1" w:styleId="WW8Num10z1">
    <w:name w:val="WW8Num10z1"/>
    <w:rsid w:val="003F6D76"/>
    <w:rPr>
      <w:b w:val="0"/>
    </w:rPr>
  </w:style>
  <w:style w:type="character" w:customStyle="1" w:styleId="WW8Num11z1">
    <w:name w:val="WW8Num11z1"/>
    <w:rsid w:val="003F6D76"/>
    <w:rPr>
      <w:b w:val="0"/>
    </w:rPr>
  </w:style>
  <w:style w:type="character" w:customStyle="1" w:styleId="WW8Num12z0">
    <w:name w:val="WW8Num12z0"/>
    <w:rsid w:val="003F6D76"/>
    <w:rPr>
      <w:b/>
    </w:rPr>
  </w:style>
  <w:style w:type="character" w:customStyle="1" w:styleId="WW8Num12z1">
    <w:name w:val="WW8Num12z1"/>
    <w:rsid w:val="003F6D76"/>
    <w:rPr>
      <w:b w:val="0"/>
    </w:rPr>
  </w:style>
  <w:style w:type="character" w:customStyle="1" w:styleId="WW8Num14z0">
    <w:name w:val="WW8Num14z0"/>
    <w:rsid w:val="003F6D76"/>
    <w:rPr>
      <w:b/>
    </w:rPr>
  </w:style>
  <w:style w:type="character" w:customStyle="1" w:styleId="WW8Num14z1">
    <w:name w:val="WW8Num14z1"/>
    <w:rsid w:val="003F6D76"/>
    <w:rPr>
      <w:b w:val="0"/>
    </w:rPr>
  </w:style>
  <w:style w:type="character" w:customStyle="1" w:styleId="WW8Num15z0">
    <w:name w:val="WW8Num15z0"/>
    <w:rsid w:val="003F6D76"/>
    <w:rPr>
      <w:strike w:val="0"/>
      <w:dstrike w:val="0"/>
      <w:u w:val="none"/>
    </w:rPr>
  </w:style>
  <w:style w:type="character" w:customStyle="1" w:styleId="WW8Num17z0">
    <w:name w:val="WW8Num17z0"/>
    <w:rsid w:val="003F6D76"/>
    <w:rPr>
      <w:rFonts w:ascii="Symbol" w:hAnsi="Symbol"/>
    </w:rPr>
  </w:style>
  <w:style w:type="character" w:customStyle="1" w:styleId="WW8Num19z0">
    <w:name w:val="WW8Num19z0"/>
    <w:rsid w:val="003F6D76"/>
    <w:rPr>
      <w:b/>
    </w:rPr>
  </w:style>
  <w:style w:type="character" w:customStyle="1" w:styleId="WW8Num19z1">
    <w:name w:val="WW8Num19z1"/>
    <w:rsid w:val="003F6D76"/>
    <w:rPr>
      <w:b w:val="0"/>
    </w:rPr>
  </w:style>
  <w:style w:type="character" w:customStyle="1" w:styleId="WW8Num20z0">
    <w:name w:val="WW8Num20z0"/>
    <w:rsid w:val="003F6D76"/>
    <w:rPr>
      <w:b/>
    </w:rPr>
  </w:style>
  <w:style w:type="character" w:customStyle="1" w:styleId="WW8Num20z1">
    <w:name w:val="WW8Num20z1"/>
    <w:rsid w:val="003F6D76"/>
    <w:rPr>
      <w:i w:val="0"/>
    </w:rPr>
  </w:style>
  <w:style w:type="character" w:customStyle="1" w:styleId="WW8Num21z0">
    <w:name w:val="WW8Num21z0"/>
    <w:rsid w:val="003F6D76"/>
    <w:rPr>
      <w:rFonts w:ascii="Wingdings" w:hAnsi="Wingdings"/>
    </w:rPr>
  </w:style>
  <w:style w:type="character" w:customStyle="1" w:styleId="WW8Num21z1">
    <w:name w:val="WW8Num21z1"/>
    <w:rsid w:val="003F6D76"/>
    <w:rPr>
      <w:rFonts w:ascii="Courier New" w:hAnsi="Courier New"/>
    </w:rPr>
  </w:style>
  <w:style w:type="character" w:customStyle="1" w:styleId="WW8Num21z3">
    <w:name w:val="WW8Num21z3"/>
    <w:rsid w:val="003F6D76"/>
    <w:rPr>
      <w:rFonts w:ascii="Symbol" w:hAnsi="Symbol"/>
    </w:rPr>
  </w:style>
  <w:style w:type="character" w:customStyle="1" w:styleId="WW8Num22z0">
    <w:name w:val="WW8Num22z0"/>
    <w:rsid w:val="003F6D76"/>
    <w:rPr>
      <w:b/>
    </w:rPr>
  </w:style>
  <w:style w:type="character" w:customStyle="1" w:styleId="WW8Num22z1">
    <w:name w:val="WW8Num22z1"/>
    <w:rsid w:val="003F6D76"/>
    <w:rPr>
      <w:b w:val="0"/>
      <w:i w:val="0"/>
    </w:rPr>
  </w:style>
  <w:style w:type="character" w:customStyle="1" w:styleId="WW8Num23z0">
    <w:name w:val="WW8Num23z0"/>
    <w:rsid w:val="003F6D76"/>
    <w:rPr>
      <w:b/>
    </w:rPr>
  </w:style>
  <w:style w:type="character" w:customStyle="1" w:styleId="WW8Num23z1">
    <w:name w:val="WW8Num23z1"/>
    <w:rsid w:val="003F6D76"/>
    <w:rPr>
      <w:b w:val="0"/>
    </w:rPr>
  </w:style>
  <w:style w:type="character" w:customStyle="1" w:styleId="WW8Num27z0">
    <w:name w:val="WW8Num27z0"/>
    <w:rsid w:val="003F6D76"/>
    <w:rPr>
      <w:b/>
    </w:rPr>
  </w:style>
  <w:style w:type="character" w:customStyle="1" w:styleId="WW8Num27z1">
    <w:name w:val="WW8Num27z1"/>
    <w:rsid w:val="003F6D76"/>
    <w:rPr>
      <w:b w:val="0"/>
    </w:rPr>
  </w:style>
  <w:style w:type="character" w:customStyle="1" w:styleId="11">
    <w:name w:val="Основной шрифт абзаца1"/>
    <w:rsid w:val="003F6D76"/>
  </w:style>
  <w:style w:type="character" w:styleId="a5">
    <w:name w:val="page number"/>
    <w:basedOn w:val="11"/>
    <w:uiPriority w:val="99"/>
    <w:rsid w:val="003F6D76"/>
  </w:style>
  <w:style w:type="character" w:customStyle="1" w:styleId="22">
    <w:name w:val="Основной текст 2 Знак"/>
    <w:uiPriority w:val="99"/>
    <w:rsid w:val="003F6D76"/>
    <w:rPr>
      <w:sz w:val="22"/>
    </w:rPr>
  </w:style>
  <w:style w:type="character" w:styleId="a6">
    <w:name w:val="Hyperlink"/>
    <w:uiPriority w:val="99"/>
    <w:rsid w:val="003F6D76"/>
    <w:rPr>
      <w:rFonts w:cs="Times New Roman"/>
      <w:color w:val="0000FF"/>
      <w:u w:val="single"/>
    </w:rPr>
  </w:style>
  <w:style w:type="character" w:customStyle="1" w:styleId="23">
    <w:name w:val="Основной текст с отступом 2 Знак"/>
    <w:uiPriority w:val="99"/>
    <w:rsid w:val="003F6D76"/>
    <w:rPr>
      <w:sz w:val="24"/>
      <w:szCs w:val="24"/>
    </w:rPr>
  </w:style>
  <w:style w:type="character" w:customStyle="1" w:styleId="12">
    <w:name w:val="Знак примечания1"/>
    <w:rsid w:val="003F6D76"/>
    <w:rPr>
      <w:sz w:val="16"/>
      <w:szCs w:val="16"/>
    </w:rPr>
  </w:style>
  <w:style w:type="character" w:customStyle="1" w:styleId="a7">
    <w:name w:val="Текст примечания Знак"/>
    <w:basedOn w:val="11"/>
    <w:uiPriority w:val="99"/>
    <w:rsid w:val="003F6D76"/>
  </w:style>
  <w:style w:type="character" w:customStyle="1" w:styleId="a8">
    <w:name w:val="Тема примечания Знак"/>
    <w:uiPriority w:val="99"/>
    <w:rsid w:val="003F6D76"/>
    <w:rPr>
      <w:b/>
      <w:bCs/>
    </w:rPr>
  </w:style>
  <w:style w:type="character" w:customStyle="1" w:styleId="a9">
    <w:name w:val="Основной текст с отступом Знак"/>
    <w:aliases w:val="текст Знак"/>
    <w:rsid w:val="003F6D76"/>
    <w:rPr>
      <w:sz w:val="22"/>
    </w:rPr>
  </w:style>
  <w:style w:type="character" w:customStyle="1" w:styleId="70">
    <w:name w:val="Заголовок 7 Знак"/>
    <w:aliases w:val="RTC7 Знак"/>
    <w:uiPriority w:val="99"/>
    <w:rsid w:val="003F6D76"/>
    <w:rPr>
      <w:rFonts w:ascii="Calibri" w:eastAsia="Times New Roman" w:hAnsi="Calibri" w:cs="Times New Roman"/>
      <w:sz w:val="24"/>
      <w:szCs w:val="24"/>
    </w:rPr>
  </w:style>
  <w:style w:type="character" w:customStyle="1" w:styleId="40">
    <w:name w:val="Заголовок 4 Знак"/>
    <w:uiPriority w:val="99"/>
    <w:rsid w:val="003F6D76"/>
    <w:rPr>
      <w:rFonts w:ascii="Cambria" w:hAnsi="Cambria"/>
      <w:b/>
      <w:bCs/>
      <w:i/>
      <w:iCs/>
      <w:color w:val="4F81BD"/>
      <w:lang w:val="en-US"/>
    </w:rPr>
  </w:style>
  <w:style w:type="paragraph" w:styleId="aa">
    <w:name w:val="Title"/>
    <w:basedOn w:val="a1"/>
    <w:next w:val="ab"/>
    <w:link w:val="ac"/>
    <w:qFormat/>
    <w:rsid w:val="003F6D76"/>
    <w:pPr>
      <w:jc w:val="center"/>
    </w:pPr>
    <w:rPr>
      <w:b/>
      <w:sz w:val="22"/>
      <w:szCs w:val="20"/>
    </w:rPr>
  </w:style>
  <w:style w:type="paragraph" w:styleId="ad">
    <w:name w:val="Body Text"/>
    <w:aliases w:val="Основной текст таблиц,в таблице,таблицы,в таблицах,Письмо в Интернет"/>
    <w:basedOn w:val="a1"/>
    <w:link w:val="ae"/>
    <w:uiPriority w:val="99"/>
    <w:rsid w:val="003F6D76"/>
    <w:pPr>
      <w:spacing w:after="120"/>
    </w:pPr>
  </w:style>
  <w:style w:type="paragraph" w:styleId="af">
    <w:name w:val="List"/>
    <w:basedOn w:val="ad"/>
    <w:rsid w:val="003F6D76"/>
    <w:rPr>
      <w:rFonts w:ascii="Arial" w:hAnsi="Arial" w:cs="Mangal"/>
    </w:rPr>
  </w:style>
  <w:style w:type="paragraph" w:customStyle="1" w:styleId="13">
    <w:name w:val="Название1"/>
    <w:basedOn w:val="a1"/>
    <w:rsid w:val="003F6D76"/>
    <w:pPr>
      <w:suppressLineNumbers/>
      <w:spacing w:before="120" w:after="120"/>
    </w:pPr>
    <w:rPr>
      <w:rFonts w:ascii="Arial" w:hAnsi="Arial" w:cs="Mangal"/>
      <w:i/>
      <w:iCs/>
      <w:sz w:val="20"/>
    </w:rPr>
  </w:style>
  <w:style w:type="paragraph" w:customStyle="1" w:styleId="14">
    <w:name w:val="Указатель1"/>
    <w:basedOn w:val="a1"/>
    <w:rsid w:val="003F6D76"/>
    <w:pPr>
      <w:suppressLineNumbers/>
    </w:pPr>
    <w:rPr>
      <w:rFonts w:ascii="Arial" w:hAnsi="Arial" w:cs="Mangal"/>
    </w:rPr>
  </w:style>
  <w:style w:type="paragraph" w:styleId="af0">
    <w:name w:val="Body Text Indent"/>
    <w:aliases w:val="текст"/>
    <w:basedOn w:val="a1"/>
    <w:rsid w:val="003F6D76"/>
    <w:pPr>
      <w:tabs>
        <w:tab w:val="left" w:pos="0"/>
      </w:tabs>
      <w:ind w:left="720"/>
      <w:jc w:val="both"/>
    </w:pPr>
    <w:rPr>
      <w:sz w:val="22"/>
      <w:szCs w:val="20"/>
    </w:rPr>
  </w:style>
  <w:style w:type="paragraph" w:styleId="ab">
    <w:name w:val="Subtitle"/>
    <w:basedOn w:val="aa"/>
    <w:next w:val="ad"/>
    <w:qFormat/>
    <w:rsid w:val="003F6D76"/>
    <w:rPr>
      <w:i/>
      <w:iCs/>
    </w:rPr>
  </w:style>
  <w:style w:type="paragraph" w:customStyle="1" w:styleId="310">
    <w:name w:val="Основной текст с отступом 31"/>
    <w:basedOn w:val="a1"/>
    <w:rsid w:val="003F6D76"/>
    <w:pPr>
      <w:ind w:left="-142" w:firstLine="851"/>
      <w:jc w:val="both"/>
    </w:pPr>
    <w:rPr>
      <w:sz w:val="22"/>
      <w:szCs w:val="20"/>
    </w:rPr>
  </w:style>
  <w:style w:type="paragraph" w:customStyle="1" w:styleId="210">
    <w:name w:val="Основной текст 21"/>
    <w:basedOn w:val="a1"/>
    <w:rsid w:val="003F6D76"/>
    <w:pPr>
      <w:tabs>
        <w:tab w:val="left" w:pos="0"/>
      </w:tabs>
      <w:jc w:val="both"/>
    </w:pPr>
    <w:rPr>
      <w:sz w:val="22"/>
      <w:szCs w:val="20"/>
    </w:rPr>
  </w:style>
  <w:style w:type="paragraph" w:customStyle="1" w:styleId="311">
    <w:name w:val="Основной текст 31"/>
    <w:basedOn w:val="a1"/>
    <w:rsid w:val="003F6D76"/>
    <w:pPr>
      <w:tabs>
        <w:tab w:val="left" w:pos="0"/>
      </w:tabs>
      <w:jc w:val="both"/>
    </w:pPr>
    <w:rPr>
      <w:sz w:val="20"/>
      <w:szCs w:val="20"/>
    </w:rPr>
  </w:style>
  <w:style w:type="paragraph" w:customStyle="1" w:styleId="15">
    <w:name w:val="Текст1"/>
    <w:basedOn w:val="a1"/>
    <w:rsid w:val="003F6D76"/>
    <w:rPr>
      <w:rFonts w:ascii="Courier New" w:hAnsi="Courier New" w:cs="Courier New"/>
      <w:sz w:val="20"/>
      <w:szCs w:val="20"/>
    </w:rPr>
  </w:style>
  <w:style w:type="paragraph" w:styleId="af1">
    <w:name w:val="footer"/>
    <w:basedOn w:val="a1"/>
    <w:link w:val="af2"/>
    <w:uiPriority w:val="99"/>
    <w:rsid w:val="003F6D76"/>
    <w:pPr>
      <w:tabs>
        <w:tab w:val="center" w:pos="4677"/>
        <w:tab w:val="right" w:pos="9355"/>
      </w:tabs>
    </w:pPr>
  </w:style>
  <w:style w:type="paragraph" w:styleId="af3">
    <w:name w:val="Balloon Text"/>
    <w:basedOn w:val="a1"/>
    <w:link w:val="af4"/>
    <w:uiPriority w:val="99"/>
    <w:rsid w:val="003F6D76"/>
    <w:rPr>
      <w:rFonts w:ascii="Tahoma" w:hAnsi="Tahoma" w:cs="Tahoma"/>
      <w:sz w:val="16"/>
      <w:szCs w:val="16"/>
    </w:rPr>
  </w:style>
  <w:style w:type="paragraph" w:styleId="af5">
    <w:name w:val="header"/>
    <w:basedOn w:val="a1"/>
    <w:link w:val="af6"/>
    <w:uiPriority w:val="99"/>
    <w:rsid w:val="003F6D76"/>
    <w:pPr>
      <w:tabs>
        <w:tab w:val="center" w:pos="4677"/>
        <w:tab w:val="right" w:pos="9355"/>
      </w:tabs>
    </w:pPr>
  </w:style>
  <w:style w:type="paragraph" w:styleId="af7">
    <w:name w:val="Revision"/>
    <w:uiPriority w:val="99"/>
    <w:rsid w:val="003F6D76"/>
    <w:pPr>
      <w:suppressAutoHyphens/>
    </w:pPr>
    <w:rPr>
      <w:rFonts w:eastAsia="Arial"/>
      <w:sz w:val="24"/>
      <w:szCs w:val="24"/>
      <w:lang w:eastAsia="ar-SA"/>
    </w:rPr>
  </w:style>
  <w:style w:type="paragraph" w:customStyle="1" w:styleId="af8">
    <w:name w:val="Нормальный"/>
    <w:rsid w:val="003F6D76"/>
    <w:pPr>
      <w:suppressAutoHyphens/>
      <w:autoSpaceDE w:val="0"/>
    </w:pPr>
    <w:rPr>
      <w:rFonts w:ascii="LinePrinter" w:eastAsia="Arial" w:hAnsi="LinePrinter" w:cs="LinePrinter"/>
      <w:lang w:eastAsia="ar-SA"/>
    </w:rPr>
  </w:style>
  <w:style w:type="paragraph" w:customStyle="1" w:styleId="211">
    <w:name w:val="Основной текст с отступом 21"/>
    <w:basedOn w:val="a1"/>
    <w:rsid w:val="003F6D76"/>
    <w:pPr>
      <w:spacing w:after="120" w:line="480" w:lineRule="auto"/>
      <w:ind w:left="283"/>
    </w:pPr>
  </w:style>
  <w:style w:type="paragraph" w:customStyle="1" w:styleId="16">
    <w:name w:val="Текст примечания1"/>
    <w:basedOn w:val="a1"/>
    <w:rsid w:val="003F6D76"/>
    <w:rPr>
      <w:sz w:val="20"/>
      <w:szCs w:val="20"/>
    </w:rPr>
  </w:style>
  <w:style w:type="paragraph" w:styleId="af9">
    <w:name w:val="annotation subject"/>
    <w:basedOn w:val="16"/>
    <w:next w:val="16"/>
    <w:uiPriority w:val="99"/>
    <w:rsid w:val="003F6D76"/>
    <w:rPr>
      <w:b/>
      <w:bCs/>
    </w:rPr>
  </w:style>
  <w:style w:type="paragraph" w:customStyle="1" w:styleId="17">
    <w:name w:val="Обычный1"/>
    <w:rsid w:val="003F6D76"/>
    <w:pPr>
      <w:widowControl w:val="0"/>
      <w:suppressAutoHyphens/>
      <w:autoSpaceDE w:val="0"/>
      <w:spacing w:before="120" w:after="120"/>
      <w:ind w:firstLine="567"/>
      <w:jc w:val="both"/>
    </w:pPr>
    <w:rPr>
      <w:rFonts w:eastAsia="Arial"/>
      <w:lang w:eastAsia="ar-SA"/>
    </w:rPr>
  </w:style>
  <w:style w:type="paragraph" w:customStyle="1" w:styleId="18">
    <w:name w:val="Абзац списка1"/>
    <w:basedOn w:val="a1"/>
    <w:uiPriority w:val="99"/>
    <w:rsid w:val="003F6D76"/>
    <w:pPr>
      <w:spacing w:after="200" w:line="276" w:lineRule="auto"/>
      <w:ind w:left="720"/>
    </w:pPr>
    <w:rPr>
      <w:rFonts w:ascii="Calibri" w:hAnsi="Calibri"/>
      <w:sz w:val="22"/>
      <w:szCs w:val="22"/>
    </w:rPr>
  </w:style>
  <w:style w:type="paragraph" w:customStyle="1" w:styleId="afa">
    <w:name w:val="Содержимое таблицы"/>
    <w:basedOn w:val="a1"/>
    <w:rsid w:val="003F6D76"/>
    <w:pPr>
      <w:suppressLineNumbers/>
    </w:pPr>
  </w:style>
  <w:style w:type="paragraph" w:customStyle="1" w:styleId="afb">
    <w:name w:val="Заголовок таблицы"/>
    <w:basedOn w:val="afa"/>
    <w:rsid w:val="003F6D76"/>
    <w:pPr>
      <w:jc w:val="center"/>
    </w:pPr>
    <w:rPr>
      <w:b/>
      <w:bCs/>
    </w:rPr>
  </w:style>
  <w:style w:type="paragraph" w:customStyle="1" w:styleId="afc">
    <w:name w:val="Содержимое врезки"/>
    <w:basedOn w:val="ad"/>
    <w:rsid w:val="003F6D76"/>
  </w:style>
  <w:style w:type="paragraph" w:customStyle="1" w:styleId="WW-TableContents12">
    <w:name w:val="WW-Table Contents12"/>
    <w:basedOn w:val="a1"/>
    <w:rsid w:val="003F6D76"/>
  </w:style>
  <w:style w:type="character" w:styleId="afd">
    <w:name w:val="annotation reference"/>
    <w:uiPriority w:val="99"/>
    <w:semiHidden/>
    <w:unhideWhenUsed/>
    <w:rsid w:val="009433B9"/>
    <w:rPr>
      <w:sz w:val="16"/>
      <w:szCs w:val="16"/>
    </w:rPr>
  </w:style>
  <w:style w:type="paragraph" w:styleId="afe">
    <w:name w:val="annotation text"/>
    <w:basedOn w:val="a1"/>
    <w:link w:val="19"/>
    <w:uiPriority w:val="99"/>
    <w:semiHidden/>
    <w:unhideWhenUsed/>
    <w:rsid w:val="009433B9"/>
    <w:rPr>
      <w:sz w:val="20"/>
      <w:szCs w:val="20"/>
      <w:lang w:val="x-none"/>
    </w:rPr>
  </w:style>
  <w:style w:type="character" w:customStyle="1" w:styleId="19">
    <w:name w:val="Текст примечания Знак1"/>
    <w:link w:val="afe"/>
    <w:uiPriority w:val="99"/>
    <w:semiHidden/>
    <w:rsid w:val="009433B9"/>
    <w:rPr>
      <w:lang w:eastAsia="ar-SA"/>
    </w:rPr>
  </w:style>
  <w:style w:type="paragraph" w:customStyle="1" w:styleId="100">
    <w:name w:val="Заголовок 10"/>
    <w:basedOn w:val="aa"/>
    <w:next w:val="ad"/>
    <w:rsid w:val="00F40503"/>
    <w:pPr>
      <w:tabs>
        <w:tab w:val="num" w:pos="0"/>
      </w:tabs>
      <w:ind w:left="432" w:hanging="432"/>
    </w:pPr>
    <w:rPr>
      <w:bCs/>
      <w:sz w:val="21"/>
      <w:szCs w:val="21"/>
    </w:rPr>
  </w:style>
  <w:style w:type="paragraph" w:customStyle="1" w:styleId="24">
    <w:name w:val="Абзац списка2"/>
    <w:aliases w:val="Bullet List,FooterText,numbered,Цветной список - Акцент 11,Список нумерованный цифры"/>
    <w:basedOn w:val="a1"/>
    <w:link w:val="aff"/>
    <w:uiPriority w:val="34"/>
    <w:qFormat/>
    <w:rsid w:val="008A2F54"/>
    <w:pPr>
      <w:ind w:left="720"/>
      <w:contextualSpacing/>
    </w:pPr>
  </w:style>
  <w:style w:type="paragraph" w:styleId="25">
    <w:name w:val="Body Text 2"/>
    <w:basedOn w:val="a1"/>
    <w:link w:val="212"/>
    <w:uiPriority w:val="99"/>
    <w:unhideWhenUsed/>
    <w:rsid w:val="0059582C"/>
    <w:pPr>
      <w:spacing w:after="120" w:line="480" w:lineRule="auto"/>
    </w:pPr>
  </w:style>
  <w:style w:type="character" w:customStyle="1" w:styleId="212">
    <w:name w:val="Основной текст 2 Знак1"/>
    <w:link w:val="25"/>
    <w:uiPriority w:val="99"/>
    <w:rsid w:val="0059582C"/>
    <w:rPr>
      <w:sz w:val="24"/>
      <w:szCs w:val="24"/>
      <w:lang w:eastAsia="ar-SA"/>
    </w:rPr>
  </w:style>
  <w:style w:type="character" w:customStyle="1" w:styleId="FontStyle68">
    <w:name w:val="Font Style68"/>
    <w:rsid w:val="00D4239B"/>
    <w:rPr>
      <w:rFonts w:ascii="Times New Roman" w:hAnsi="Times New Roman"/>
      <w:b/>
      <w:sz w:val="22"/>
    </w:rPr>
  </w:style>
  <w:style w:type="character" w:customStyle="1" w:styleId="af2">
    <w:name w:val="Нижний колонтитул Знак"/>
    <w:link w:val="af1"/>
    <w:uiPriority w:val="99"/>
    <w:rsid w:val="007F4B46"/>
    <w:rPr>
      <w:sz w:val="24"/>
      <w:szCs w:val="24"/>
      <w:lang w:eastAsia="ar-SA"/>
    </w:rPr>
  </w:style>
  <w:style w:type="paragraph" w:styleId="aff0">
    <w:name w:val="Normal (Web)"/>
    <w:basedOn w:val="a1"/>
    <w:uiPriority w:val="99"/>
    <w:unhideWhenUsed/>
    <w:rsid w:val="007B5F13"/>
    <w:pPr>
      <w:suppressAutoHyphens w:val="0"/>
      <w:spacing w:before="100" w:beforeAutospacing="1" w:after="100" w:afterAutospacing="1"/>
    </w:pPr>
    <w:rPr>
      <w:rFonts w:eastAsia="Calibri"/>
      <w:lang w:eastAsia="ru-RU"/>
    </w:rPr>
  </w:style>
  <w:style w:type="table" w:styleId="aff1">
    <w:name w:val="Table Grid"/>
    <w:basedOn w:val="a3"/>
    <w:uiPriority w:val="59"/>
    <w:rsid w:val="007B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Подподпункт"/>
    <w:basedOn w:val="a1"/>
    <w:uiPriority w:val="99"/>
    <w:rsid w:val="0058274B"/>
    <w:pPr>
      <w:tabs>
        <w:tab w:val="num" w:pos="1008"/>
      </w:tabs>
      <w:suppressAutoHyphens w:val="0"/>
      <w:spacing w:line="360" w:lineRule="auto"/>
      <w:ind w:left="1008" w:hanging="1008"/>
      <w:jc w:val="both"/>
    </w:pPr>
    <w:rPr>
      <w:sz w:val="28"/>
      <w:szCs w:val="28"/>
      <w:lang w:eastAsia="ru-RU"/>
    </w:rPr>
  </w:style>
  <w:style w:type="paragraph" w:styleId="a">
    <w:name w:val="List Bullet"/>
    <w:basedOn w:val="a1"/>
    <w:uiPriority w:val="99"/>
    <w:rsid w:val="0058274B"/>
    <w:pPr>
      <w:numPr>
        <w:numId w:val="5"/>
      </w:numPr>
      <w:tabs>
        <w:tab w:val="clear" w:pos="360"/>
      </w:tabs>
      <w:suppressAutoHyphens w:val="0"/>
    </w:pPr>
    <w:rPr>
      <w:rFonts w:eastAsia="Calibri"/>
      <w:lang w:eastAsia="ru-RU"/>
    </w:rPr>
  </w:style>
  <w:style w:type="paragraph" w:styleId="26">
    <w:name w:val="Body Text Indent 2"/>
    <w:basedOn w:val="a1"/>
    <w:link w:val="213"/>
    <w:uiPriority w:val="99"/>
    <w:unhideWhenUsed/>
    <w:rsid w:val="00DC1B46"/>
    <w:pPr>
      <w:spacing w:after="120" w:line="480" w:lineRule="auto"/>
      <w:ind w:left="283"/>
    </w:pPr>
  </w:style>
  <w:style w:type="character" w:customStyle="1" w:styleId="213">
    <w:name w:val="Основной текст с отступом 2 Знак1"/>
    <w:link w:val="26"/>
    <w:uiPriority w:val="99"/>
    <w:semiHidden/>
    <w:rsid w:val="00DC1B46"/>
    <w:rPr>
      <w:sz w:val="24"/>
      <w:szCs w:val="24"/>
      <w:lang w:eastAsia="ar-SA"/>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Bullet_IRAO Знак,Мой Список Знак,List Paragraph_0 Знак,Нумерованный многоуровневый Знак,Bullet Points Знак,Начало абзаца Знак"/>
    <w:link w:val="24"/>
    <w:uiPriority w:val="34"/>
    <w:qFormat/>
    <w:locked/>
    <w:rsid w:val="00635737"/>
    <w:rPr>
      <w:sz w:val="24"/>
      <w:szCs w:val="24"/>
      <w:lang w:val="ru-RU" w:eastAsia="ar-SA" w:bidi="ar-SA"/>
    </w:rPr>
  </w:style>
  <w:style w:type="paragraph" w:customStyle="1" w:styleId="a0">
    <w:name w:val="нумерованный"/>
    <w:basedOn w:val="a1"/>
    <w:rsid w:val="00635737"/>
    <w:pPr>
      <w:numPr>
        <w:numId w:val="6"/>
      </w:numPr>
      <w:tabs>
        <w:tab w:val="num" w:pos="360"/>
      </w:tabs>
      <w:suppressAutoHyphens w:val="0"/>
      <w:ind w:left="0" w:firstLine="0"/>
      <w:jc w:val="both"/>
    </w:pPr>
    <w:rPr>
      <w:lang w:eastAsia="ru-RU"/>
    </w:rPr>
  </w:style>
  <w:style w:type="character" w:customStyle="1" w:styleId="Bodytext">
    <w:name w:val="Body text_"/>
    <w:link w:val="71"/>
    <w:uiPriority w:val="99"/>
    <w:rsid w:val="000B2342"/>
    <w:rPr>
      <w:sz w:val="23"/>
      <w:szCs w:val="23"/>
      <w:shd w:val="clear" w:color="auto" w:fill="FFFFFF"/>
      <w:lang w:bidi="ar-SA"/>
    </w:rPr>
  </w:style>
  <w:style w:type="paragraph" w:customStyle="1" w:styleId="71">
    <w:name w:val="Основной текст7"/>
    <w:basedOn w:val="a1"/>
    <w:link w:val="Bodytext"/>
    <w:uiPriority w:val="99"/>
    <w:rsid w:val="000B2342"/>
    <w:pPr>
      <w:shd w:val="clear" w:color="auto" w:fill="FFFFFF"/>
      <w:suppressAutoHyphens w:val="0"/>
      <w:spacing w:before="360" w:after="360" w:line="0" w:lineRule="atLeast"/>
      <w:ind w:hanging="300"/>
    </w:pPr>
    <w:rPr>
      <w:sz w:val="23"/>
      <w:szCs w:val="23"/>
      <w:shd w:val="clear" w:color="auto" w:fill="FFFFFF"/>
      <w:lang w:eastAsia="ru-RU"/>
    </w:rPr>
  </w:style>
  <w:style w:type="paragraph" w:styleId="aff3">
    <w:name w:val="List Paragraph"/>
    <w:aliases w:val="Bullet_IRAO,Мой Список,List Paragraph_0,Нумерованный многоуровневый,Bullet Points,Начало абзаца,Маркер,название,SL_Абзац списка,List Paragraph,f_Абзац 1,Bullet Number,Нумерованый список,lp1,ПАРАГРАФ,Paragraphe de liste1,Текстовая,Транс 1"/>
    <w:basedOn w:val="a1"/>
    <w:uiPriority w:val="34"/>
    <w:qFormat/>
    <w:rsid w:val="00F4502B"/>
    <w:pPr>
      <w:ind w:left="720"/>
      <w:contextualSpacing/>
    </w:pPr>
  </w:style>
  <w:style w:type="paragraph" w:styleId="aff4">
    <w:name w:val="Plain Text"/>
    <w:basedOn w:val="a1"/>
    <w:link w:val="aff5"/>
    <w:uiPriority w:val="99"/>
    <w:rsid w:val="00D62B47"/>
    <w:pPr>
      <w:widowControl w:val="0"/>
      <w:suppressAutoHyphens w:val="0"/>
      <w:autoSpaceDE w:val="0"/>
      <w:autoSpaceDN w:val="0"/>
      <w:adjustRightInd w:val="0"/>
    </w:pPr>
    <w:rPr>
      <w:rFonts w:ascii="Consolas" w:hAnsi="Consolas"/>
      <w:sz w:val="21"/>
      <w:szCs w:val="21"/>
      <w:lang w:val="x-none" w:eastAsia="ru-RU"/>
    </w:rPr>
  </w:style>
  <w:style w:type="character" w:customStyle="1" w:styleId="aff5">
    <w:name w:val="Текст Знак"/>
    <w:basedOn w:val="a2"/>
    <w:link w:val="aff4"/>
    <w:uiPriority w:val="99"/>
    <w:rsid w:val="00D62B47"/>
    <w:rPr>
      <w:rFonts w:ascii="Consolas" w:hAnsi="Consolas"/>
      <w:sz w:val="21"/>
      <w:szCs w:val="21"/>
      <w:lang w:val="x-none"/>
    </w:rPr>
  </w:style>
  <w:style w:type="character" w:customStyle="1" w:styleId="ca-01">
    <w:name w:val="ca-01"/>
    <w:rsid w:val="00D62B47"/>
    <w:rPr>
      <w:rFonts w:ascii="Times New Roman" w:hAnsi="Times New Roman" w:cs="Times New Roman" w:hint="default"/>
      <w:sz w:val="22"/>
      <w:szCs w:val="22"/>
    </w:rPr>
  </w:style>
  <w:style w:type="character" w:customStyle="1" w:styleId="10">
    <w:name w:val="Заголовок 1 Знак"/>
    <w:aliases w:val="Знак Знак,Заголовок 1 Знак Знак Знак Знак Знак Знак Знак Знак Знак Знак Знак Знак Знак Знак Знак Знак Знак Знак Знак Знак Знак Знак Знак Знак Знак Знак Знак1,Document Header1 Знак1,H1 Знак"/>
    <w:basedOn w:val="a2"/>
    <w:link w:val="1"/>
    <w:uiPriority w:val="99"/>
    <w:rsid w:val="003E3F41"/>
    <w:rPr>
      <w:rFonts w:asciiTheme="majorHAnsi" w:eastAsiaTheme="majorEastAsia" w:hAnsiTheme="majorHAnsi" w:cstheme="majorBidi"/>
      <w:color w:val="2E74B5" w:themeColor="accent1" w:themeShade="BF"/>
      <w:sz w:val="32"/>
      <w:szCs w:val="32"/>
      <w:lang w:eastAsia="ar-SA"/>
    </w:rPr>
  </w:style>
  <w:style w:type="character" w:customStyle="1" w:styleId="60">
    <w:name w:val="Заголовок 6 Знак"/>
    <w:aliases w:val="RTC 6 Знак"/>
    <w:basedOn w:val="a2"/>
    <w:link w:val="6"/>
    <w:uiPriority w:val="99"/>
    <w:rsid w:val="003E3F41"/>
    <w:rPr>
      <w:b/>
      <w:bCs/>
      <w:lang w:val="x-none" w:eastAsia="x-none"/>
    </w:rPr>
  </w:style>
  <w:style w:type="character" w:customStyle="1" w:styleId="80">
    <w:name w:val="Заголовок 8 Знак"/>
    <w:basedOn w:val="a2"/>
    <w:link w:val="8"/>
    <w:uiPriority w:val="99"/>
    <w:rsid w:val="003E3F41"/>
    <w:rPr>
      <w:rFonts w:eastAsia="Calibri"/>
      <w:i/>
      <w:iCs/>
      <w:sz w:val="26"/>
      <w:szCs w:val="26"/>
      <w:lang w:val="x-none" w:eastAsia="x-none"/>
    </w:rPr>
  </w:style>
  <w:style w:type="character" w:customStyle="1" w:styleId="90">
    <w:name w:val="Заголовок 9 Знак"/>
    <w:basedOn w:val="a2"/>
    <w:link w:val="9"/>
    <w:uiPriority w:val="99"/>
    <w:rsid w:val="003E3F41"/>
    <w:rPr>
      <w:rFonts w:ascii="Arial" w:eastAsia="Calibri" w:hAnsi="Arial"/>
      <w:lang w:val="x-none" w:eastAsia="x-none"/>
    </w:rPr>
  </w:style>
  <w:style w:type="paragraph" w:customStyle="1" w:styleId="1Title1">
    <w:name w:val="1. Title1"/>
    <w:basedOn w:val="a1"/>
    <w:next w:val="a1"/>
    <w:link w:val="1Title1Carattere"/>
    <w:qFormat/>
    <w:rsid w:val="003E3F41"/>
    <w:pPr>
      <w:numPr>
        <w:numId w:val="12"/>
      </w:numPr>
      <w:suppressAutoHyphens w:val="0"/>
      <w:spacing w:before="480" w:after="120"/>
      <w:jc w:val="both"/>
    </w:pPr>
    <w:rPr>
      <w:rFonts w:ascii="Arial" w:hAnsi="Arial"/>
      <w:b/>
      <w:caps/>
      <w:sz w:val="22"/>
      <w:szCs w:val="18"/>
      <w:lang w:val="en-US" w:eastAsia="en-US"/>
    </w:rPr>
  </w:style>
  <w:style w:type="paragraph" w:customStyle="1" w:styleId="2Title2">
    <w:name w:val="2. Title2"/>
    <w:basedOn w:val="a1"/>
    <w:next w:val="a1"/>
    <w:qFormat/>
    <w:rsid w:val="003E3F41"/>
    <w:pPr>
      <w:numPr>
        <w:ilvl w:val="1"/>
        <w:numId w:val="12"/>
      </w:numPr>
      <w:tabs>
        <w:tab w:val="left" w:pos="57"/>
      </w:tabs>
      <w:suppressAutoHyphens w:val="0"/>
      <w:spacing w:before="240" w:after="180"/>
      <w:jc w:val="both"/>
    </w:pPr>
    <w:rPr>
      <w:rFonts w:ascii="Arial" w:hAnsi="Arial"/>
      <w:b/>
      <w:sz w:val="20"/>
      <w:szCs w:val="18"/>
      <w:lang w:val="en-US" w:eastAsia="en-US"/>
    </w:rPr>
  </w:style>
  <w:style w:type="character" w:customStyle="1" w:styleId="1Title1Carattere">
    <w:name w:val="1. Title1 Carattere"/>
    <w:basedOn w:val="a2"/>
    <w:link w:val="1Title1"/>
    <w:rsid w:val="003E3F41"/>
    <w:rPr>
      <w:rFonts w:ascii="Arial" w:hAnsi="Arial"/>
      <w:b/>
      <w:caps/>
      <w:sz w:val="22"/>
      <w:szCs w:val="18"/>
      <w:lang w:val="en-US" w:eastAsia="en-US"/>
    </w:rPr>
  </w:style>
  <w:style w:type="character" w:customStyle="1" w:styleId="21">
    <w:name w:val="Заголовок 2 Знак"/>
    <w:aliases w:val="2 Знак1,sub-sect Знак1,H2 Знак1,h2 Знак1,Б2 Знак1,RTC Знак1,iz2 Знак"/>
    <w:basedOn w:val="a2"/>
    <w:link w:val="2"/>
    <w:uiPriority w:val="99"/>
    <w:rsid w:val="003E3F41"/>
    <w:rPr>
      <w:b/>
      <w:lang w:eastAsia="ar-SA"/>
    </w:rPr>
  </w:style>
  <w:style w:type="character" w:customStyle="1" w:styleId="31">
    <w:name w:val="Заголовок 3 Знак"/>
    <w:aliases w:val="H3 Знак"/>
    <w:basedOn w:val="a2"/>
    <w:link w:val="30"/>
    <w:uiPriority w:val="99"/>
    <w:rsid w:val="003E3F41"/>
    <w:rPr>
      <w:rFonts w:ascii="Arial" w:hAnsi="Arial" w:cs="Arial"/>
      <w:b/>
      <w:bCs/>
      <w:sz w:val="26"/>
      <w:szCs w:val="26"/>
      <w:lang w:eastAsia="ar-SA"/>
    </w:rPr>
  </w:style>
  <w:style w:type="character" w:customStyle="1" w:styleId="50">
    <w:name w:val="Заголовок 5 Знак"/>
    <w:aliases w:val="H5 Знак,h5 Знак,h51 Знак,H51 Знак,h52 Знак,test Знак,Block Label Знак,Level 3 - i Знак"/>
    <w:basedOn w:val="a2"/>
    <w:link w:val="5"/>
    <w:uiPriority w:val="99"/>
    <w:rsid w:val="003E3F41"/>
    <w:rPr>
      <w:b/>
      <w:bCs/>
      <w:i/>
      <w:iCs/>
      <w:sz w:val="26"/>
      <w:szCs w:val="26"/>
      <w:lang w:eastAsia="ar-SA"/>
    </w:rPr>
  </w:style>
  <w:style w:type="character" w:customStyle="1" w:styleId="af4">
    <w:name w:val="Текст выноски Знак"/>
    <w:basedOn w:val="a2"/>
    <w:link w:val="af3"/>
    <w:uiPriority w:val="99"/>
    <w:rsid w:val="003E3F41"/>
    <w:rPr>
      <w:rFonts w:ascii="Tahoma" w:hAnsi="Tahoma" w:cs="Tahoma"/>
      <w:sz w:val="16"/>
      <w:szCs w:val="16"/>
      <w:lang w:eastAsia="ar-SA"/>
    </w:rPr>
  </w:style>
  <w:style w:type="character" w:customStyle="1" w:styleId="af6">
    <w:name w:val="Верхний колонтитул Знак"/>
    <w:basedOn w:val="a2"/>
    <w:link w:val="af5"/>
    <w:uiPriority w:val="99"/>
    <w:rsid w:val="003E3F41"/>
    <w:rPr>
      <w:sz w:val="24"/>
      <w:szCs w:val="24"/>
      <w:lang w:eastAsia="ar-SA"/>
    </w:rPr>
  </w:style>
  <w:style w:type="paragraph" w:customStyle="1" w:styleId="FORMATTEXT">
    <w:name w:val=".FORMATTEXT"/>
    <w:uiPriority w:val="99"/>
    <w:rsid w:val="003E3F41"/>
    <w:pPr>
      <w:widowControl w:val="0"/>
      <w:autoSpaceDE w:val="0"/>
      <w:autoSpaceDN w:val="0"/>
      <w:adjustRightInd w:val="0"/>
    </w:pPr>
    <w:rPr>
      <w:rFonts w:ascii="Arial" w:eastAsiaTheme="minorEastAsia" w:hAnsi="Arial" w:cs="Arial"/>
    </w:rPr>
  </w:style>
  <w:style w:type="paragraph" w:customStyle="1" w:styleId="TABLE">
    <w:name w:val="TABLE"/>
    <w:uiPriority w:val="99"/>
    <w:rsid w:val="003E3F41"/>
    <w:pPr>
      <w:widowControl w:val="0"/>
      <w:autoSpaceDE w:val="0"/>
      <w:autoSpaceDN w:val="0"/>
      <w:adjustRightInd w:val="0"/>
    </w:pPr>
    <w:rPr>
      <w:rFonts w:ascii="Arial, sans-serif" w:eastAsiaTheme="minorEastAsia" w:hAnsi="Arial, sans-serif"/>
      <w:sz w:val="24"/>
      <w:szCs w:val="24"/>
    </w:rPr>
  </w:style>
  <w:style w:type="paragraph" w:customStyle="1" w:styleId="4Text">
    <w:name w:val="4. Text"/>
    <w:basedOn w:val="a1"/>
    <w:link w:val="4TextCarattere"/>
    <w:qFormat/>
    <w:rsid w:val="003E3F41"/>
    <w:pPr>
      <w:suppressAutoHyphens w:val="0"/>
      <w:autoSpaceDE w:val="0"/>
      <w:autoSpaceDN w:val="0"/>
      <w:adjustRightInd w:val="0"/>
      <w:spacing w:after="300" w:line="240" w:lineRule="exact"/>
      <w:jc w:val="both"/>
    </w:pPr>
    <w:rPr>
      <w:rFonts w:ascii="Arial" w:hAnsi="Arial" w:cs="Arial"/>
      <w:sz w:val="20"/>
      <w:szCs w:val="20"/>
      <w:lang w:val="en-US" w:eastAsia="it-IT"/>
    </w:rPr>
  </w:style>
  <w:style w:type="paragraph" w:customStyle="1" w:styleId="6Bullet">
    <w:name w:val="6. Bullet"/>
    <w:basedOn w:val="a1"/>
    <w:link w:val="6BulletCarattere"/>
    <w:qFormat/>
    <w:rsid w:val="003E3F41"/>
    <w:pPr>
      <w:numPr>
        <w:numId w:val="14"/>
      </w:numPr>
      <w:suppressAutoHyphens w:val="0"/>
      <w:autoSpaceDE w:val="0"/>
      <w:autoSpaceDN w:val="0"/>
      <w:adjustRightInd w:val="0"/>
      <w:spacing w:after="240" w:line="240" w:lineRule="exact"/>
      <w:jc w:val="both"/>
    </w:pPr>
    <w:rPr>
      <w:rFonts w:ascii="Arial" w:eastAsia="Calibri" w:hAnsi="Arial"/>
      <w:sz w:val="20"/>
      <w:szCs w:val="18"/>
      <w:lang w:val="en-US" w:eastAsia="en-US"/>
    </w:rPr>
  </w:style>
  <w:style w:type="character" w:customStyle="1" w:styleId="6BulletCarattere">
    <w:name w:val="6. Bullet Carattere"/>
    <w:basedOn w:val="a2"/>
    <w:link w:val="6Bullet"/>
    <w:rsid w:val="003E3F41"/>
    <w:rPr>
      <w:rFonts w:ascii="Arial" w:eastAsia="Calibri" w:hAnsi="Arial"/>
      <w:szCs w:val="18"/>
      <w:lang w:val="en-US" w:eastAsia="en-US"/>
    </w:rPr>
  </w:style>
  <w:style w:type="numbering" w:customStyle="1" w:styleId="Stile1">
    <w:name w:val="Stile1"/>
    <w:uiPriority w:val="99"/>
    <w:rsid w:val="003E3F41"/>
    <w:pPr>
      <w:numPr>
        <w:numId w:val="13"/>
      </w:numPr>
    </w:pPr>
  </w:style>
  <w:style w:type="paragraph" w:customStyle="1" w:styleId="5Textnospace">
    <w:name w:val="5. Text (no space)"/>
    <w:basedOn w:val="4Text"/>
    <w:link w:val="5TextnospaceCarattere"/>
    <w:qFormat/>
    <w:rsid w:val="003E3F41"/>
    <w:pPr>
      <w:spacing w:after="120"/>
    </w:pPr>
  </w:style>
  <w:style w:type="paragraph" w:customStyle="1" w:styleId="7Bulletnospace">
    <w:name w:val="7. Bullet (no space)"/>
    <w:basedOn w:val="6Bullet"/>
    <w:link w:val="7BulletnospaceCarattere"/>
    <w:qFormat/>
    <w:rsid w:val="003E3F41"/>
    <w:pPr>
      <w:spacing w:after="120"/>
    </w:pPr>
  </w:style>
  <w:style w:type="character" w:customStyle="1" w:styleId="4TextCarattere">
    <w:name w:val="4. Text Carattere"/>
    <w:basedOn w:val="a2"/>
    <w:link w:val="4Text"/>
    <w:rsid w:val="003E3F41"/>
    <w:rPr>
      <w:rFonts w:ascii="Arial" w:hAnsi="Arial" w:cs="Arial"/>
      <w:lang w:val="en-US" w:eastAsia="it-IT"/>
    </w:rPr>
  </w:style>
  <w:style w:type="character" w:customStyle="1" w:styleId="5TextnospaceCarattere">
    <w:name w:val="5. Text (no space) Carattere"/>
    <w:basedOn w:val="4TextCarattere"/>
    <w:link w:val="5Textnospace"/>
    <w:rsid w:val="003E3F41"/>
    <w:rPr>
      <w:rFonts w:ascii="Arial" w:hAnsi="Arial" w:cs="Arial"/>
      <w:lang w:val="en-US" w:eastAsia="it-IT"/>
    </w:rPr>
  </w:style>
  <w:style w:type="character" w:customStyle="1" w:styleId="7BulletnospaceCarattere">
    <w:name w:val="7. Bullet (no space) Carattere"/>
    <w:basedOn w:val="6BulletCarattere"/>
    <w:link w:val="7Bulletnospace"/>
    <w:rsid w:val="003E3F41"/>
    <w:rPr>
      <w:rFonts w:ascii="Arial" w:eastAsia="Calibri" w:hAnsi="Arial"/>
      <w:szCs w:val="18"/>
      <w:lang w:val="en-US" w:eastAsia="en-US"/>
    </w:rPr>
  </w:style>
  <w:style w:type="paragraph" w:customStyle="1" w:styleId="Textnospace">
    <w:name w:val=".Text (no space)"/>
    <w:basedOn w:val="a1"/>
    <w:link w:val="TextnospaceCarattere"/>
    <w:rsid w:val="003E3F41"/>
    <w:pPr>
      <w:suppressAutoHyphens w:val="0"/>
      <w:autoSpaceDE w:val="0"/>
      <w:autoSpaceDN w:val="0"/>
      <w:adjustRightInd w:val="0"/>
      <w:spacing w:line="276" w:lineRule="auto"/>
      <w:jc w:val="both"/>
    </w:pPr>
    <w:rPr>
      <w:rFonts w:ascii="Arial" w:eastAsia="MS PGothic" w:hAnsi="Arial" w:cs="Arial"/>
      <w:sz w:val="20"/>
      <w:szCs w:val="20"/>
      <w:lang w:val="en-US" w:eastAsia="it-IT"/>
    </w:rPr>
  </w:style>
  <w:style w:type="character" w:customStyle="1" w:styleId="TextnospaceCarattere">
    <w:name w:val=".Text (no space) Carattere"/>
    <w:basedOn w:val="a2"/>
    <w:link w:val="Textnospace"/>
    <w:rsid w:val="003E3F41"/>
    <w:rPr>
      <w:rFonts w:ascii="Arial" w:eastAsia="MS PGothic" w:hAnsi="Arial" w:cs="Arial"/>
      <w:lang w:val="en-US" w:eastAsia="it-IT"/>
    </w:rPr>
  </w:style>
  <w:style w:type="paragraph" w:customStyle="1" w:styleId="Enelcorpodeltesto">
    <w:name w:val="Enel_corpo del testo"/>
    <w:link w:val="EnelcorpodeltestoCarattere"/>
    <w:rsid w:val="003E3F41"/>
    <w:pPr>
      <w:jc w:val="both"/>
    </w:pPr>
    <w:rPr>
      <w:rFonts w:ascii="Verdana" w:hAnsi="Verdana"/>
      <w:sz w:val="18"/>
      <w:szCs w:val="16"/>
      <w:lang w:eastAsia="en-US"/>
    </w:rPr>
  </w:style>
  <w:style w:type="character" w:customStyle="1" w:styleId="EnelcorpodeltestoCarattere">
    <w:name w:val="Enel_corpo del testo Carattere"/>
    <w:link w:val="Enelcorpodeltesto"/>
    <w:rsid w:val="003E3F41"/>
    <w:rPr>
      <w:rFonts w:ascii="Verdana" w:hAnsi="Verdana"/>
      <w:sz w:val="18"/>
      <w:szCs w:val="16"/>
      <w:lang w:eastAsia="en-US"/>
    </w:rPr>
  </w:style>
  <w:style w:type="paragraph" w:styleId="1a">
    <w:name w:val="toc 1"/>
    <w:basedOn w:val="a1"/>
    <w:next w:val="a1"/>
    <w:autoRedefine/>
    <w:uiPriority w:val="39"/>
    <w:unhideWhenUsed/>
    <w:rsid w:val="003E3F41"/>
    <w:pPr>
      <w:suppressAutoHyphens w:val="0"/>
      <w:spacing w:after="100"/>
    </w:pPr>
    <w:rPr>
      <w:rFonts w:ascii="Arial" w:hAnsi="Arial"/>
      <w:sz w:val="22"/>
      <w:szCs w:val="20"/>
      <w:lang w:val="en-US" w:eastAsia="en-US"/>
    </w:rPr>
  </w:style>
  <w:style w:type="paragraph" w:styleId="27">
    <w:name w:val="toc 2"/>
    <w:basedOn w:val="a1"/>
    <w:next w:val="a1"/>
    <w:autoRedefine/>
    <w:uiPriority w:val="39"/>
    <w:unhideWhenUsed/>
    <w:rsid w:val="003E3F41"/>
    <w:pPr>
      <w:suppressAutoHyphens w:val="0"/>
      <w:spacing w:after="100"/>
      <w:ind w:left="220"/>
    </w:pPr>
    <w:rPr>
      <w:rFonts w:ascii="Arial" w:hAnsi="Arial"/>
      <w:sz w:val="22"/>
      <w:szCs w:val="20"/>
      <w:lang w:val="en-US" w:eastAsia="en-US"/>
    </w:rPr>
  </w:style>
  <w:style w:type="paragraph" w:customStyle="1" w:styleId="Default">
    <w:name w:val="Default"/>
    <w:rsid w:val="003E3F41"/>
    <w:pPr>
      <w:autoSpaceDE w:val="0"/>
      <w:autoSpaceDN w:val="0"/>
      <w:adjustRightInd w:val="0"/>
    </w:pPr>
    <w:rPr>
      <w:rFonts w:ascii="Arial" w:eastAsiaTheme="minorHAnsi" w:hAnsi="Arial" w:cs="Arial"/>
      <w:color w:val="000000"/>
      <w:sz w:val="24"/>
      <w:szCs w:val="24"/>
      <w:lang w:eastAsia="en-US"/>
    </w:rPr>
  </w:style>
  <w:style w:type="character" w:customStyle="1" w:styleId="A10">
    <w:name w:val="A1"/>
    <w:uiPriority w:val="99"/>
    <w:rsid w:val="003E3F41"/>
    <w:rPr>
      <w:color w:val="000000"/>
      <w:sz w:val="22"/>
      <w:szCs w:val="22"/>
    </w:rPr>
  </w:style>
  <w:style w:type="paragraph" w:customStyle="1" w:styleId="Times12">
    <w:name w:val="Times 12"/>
    <w:basedOn w:val="a1"/>
    <w:uiPriority w:val="99"/>
    <w:rsid w:val="003E3F41"/>
    <w:pPr>
      <w:suppressAutoHyphens w:val="0"/>
      <w:overflowPunct w:val="0"/>
      <w:autoSpaceDE w:val="0"/>
      <w:autoSpaceDN w:val="0"/>
      <w:adjustRightInd w:val="0"/>
      <w:ind w:firstLine="567"/>
      <w:jc w:val="both"/>
    </w:pPr>
    <w:rPr>
      <w:bCs/>
      <w:szCs w:val="22"/>
      <w:lang w:eastAsia="ru-RU"/>
    </w:rPr>
  </w:style>
  <w:style w:type="paragraph" w:customStyle="1" w:styleId="1b">
    <w:name w:val="Без интервала1"/>
    <w:uiPriority w:val="99"/>
    <w:qFormat/>
    <w:rsid w:val="003E3F41"/>
    <w:rPr>
      <w:rFonts w:ascii="Calibri" w:hAnsi="Calibri"/>
      <w:sz w:val="22"/>
      <w:szCs w:val="22"/>
      <w:lang w:eastAsia="en-US"/>
    </w:rPr>
  </w:style>
  <w:style w:type="paragraph" w:customStyle="1" w:styleId="ConsNormal">
    <w:name w:val="ConsNormal"/>
    <w:uiPriority w:val="99"/>
    <w:rsid w:val="003E3F41"/>
    <w:pPr>
      <w:widowControl w:val="0"/>
      <w:autoSpaceDE w:val="0"/>
      <w:autoSpaceDN w:val="0"/>
      <w:adjustRightInd w:val="0"/>
      <w:ind w:firstLine="720"/>
    </w:pPr>
    <w:rPr>
      <w:rFonts w:ascii="Arial" w:eastAsiaTheme="minorEastAsia" w:hAnsi="Arial" w:cs="Arial"/>
    </w:rPr>
  </w:style>
  <w:style w:type="paragraph" w:customStyle="1" w:styleId="ConsNonformat">
    <w:name w:val="ConsNonformat"/>
    <w:uiPriority w:val="99"/>
    <w:rsid w:val="003E3F41"/>
    <w:pPr>
      <w:widowControl w:val="0"/>
      <w:autoSpaceDE w:val="0"/>
      <w:autoSpaceDN w:val="0"/>
      <w:adjustRightInd w:val="0"/>
    </w:pPr>
    <w:rPr>
      <w:rFonts w:ascii="Courier New" w:eastAsiaTheme="minorEastAsia" w:hAnsi="Courier New" w:cs="Courier New"/>
    </w:rPr>
  </w:style>
  <w:style w:type="paragraph" w:customStyle="1" w:styleId="ConsCell">
    <w:name w:val="ConsCell"/>
    <w:uiPriority w:val="99"/>
    <w:rsid w:val="003E3F41"/>
    <w:pPr>
      <w:widowControl w:val="0"/>
      <w:autoSpaceDE w:val="0"/>
      <w:autoSpaceDN w:val="0"/>
      <w:adjustRightInd w:val="0"/>
    </w:pPr>
    <w:rPr>
      <w:rFonts w:ascii="Arial" w:eastAsiaTheme="minorEastAsia" w:hAnsi="Arial" w:cs="Arial"/>
    </w:rPr>
  </w:style>
  <w:style w:type="paragraph" w:customStyle="1" w:styleId="formattext0">
    <w:name w:val="formattext"/>
    <w:basedOn w:val="a1"/>
    <w:rsid w:val="003E3F41"/>
    <w:pPr>
      <w:suppressAutoHyphens w:val="0"/>
      <w:spacing w:before="100" w:beforeAutospacing="1" w:after="100" w:afterAutospacing="1"/>
    </w:pPr>
    <w:rPr>
      <w:lang w:eastAsia="ru-RU"/>
    </w:rPr>
  </w:style>
  <w:style w:type="paragraph" w:styleId="HTML">
    <w:name w:val="HTML Preformatted"/>
    <w:basedOn w:val="a1"/>
    <w:link w:val="HTML0"/>
    <w:uiPriority w:val="99"/>
    <w:unhideWhenUsed/>
    <w:rsid w:val="003E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3E3F41"/>
    <w:rPr>
      <w:rFonts w:ascii="Courier New" w:hAnsi="Courier New" w:cs="Courier New"/>
    </w:rPr>
  </w:style>
  <w:style w:type="character" w:customStyle="1" w:styleId="s10">
    <w:name w:val="s_10"/>
    <w:basedOn w:val="a2"/>
    <w:rsid w:val="003E3F41"/>
  </w:style>
  <w:style w:type="paragraph" w:customStyle="1" w:styleId="s1">
    <w:name w:val="s_1"/>
    <w:basedOn w:val="a1"/>
    <w:rsid w:val="003E3F41"/>
    <w:pPr>
      <w:suppressAutoHyphens w:val="0"/>
      <w:spacing w:before="100" w:beforeAutospacing="1" w:after="100" w:afterAutospacing="1"/>
    </w:pPr>
    <w:rPr>
      <w:lang w:eastAsia="ru-RU"/>
    </w:rPr>
  </w:style>
  <w:style w:type="paragraph" w:customStyle="1" w:styleId="empty">
    <w:name w:val="empty"/>
    <w:basedOn w:val="a1"/>
    <w:rsid w:val="003E3F41"/>
    <w:pPr>
      <w:suppressAutoHyphens w:val="0"/>
      <w:spacing w:before="100" w:beforeAutospacing="1" w:after="100" w:afterAutospacing="1"/>
    </w:pPr>
    <w:rPr>
      <w:lang w:eastAsia="ru-RU"/>
    </w:rPr>
  </w:style>
  <w:style w:type="paragraph" w:customStyle="1" w:styleId="aff6">
    <w:name w:val="Таблицы (моноширинный)"/>
    <w:basedOn w:val="a1"/>
    <w:next w:val="a1"/>
    <w:uiPriority w:val="99"/>
    <w:rsid w:val="003E3F41"/>
    <w:pPr>
      <w:widowControl w:val="0"/>
      <w:suppressAutoHyphens w:val="0"/>
      <w:autoSpaceDE w:val="0"/>
      <w:autoSpaceDN w:val="0"/>
      <w:adjustRightInd w:val="0"/>
    </w:pPr>
    <w:rPr>
      <w:rFonts w:ascii="Courier New" w:eastAsiaTheme="minorEastAsia" w:hAnsi="Courier New" w:cs="Courier New"/>
      <w:lang w:eastAsia="ru-RU"/>
    </w:rPr>
  </w:style>
  <w:style w:type="table" w:customStyle="1" w:styleId="1c">
    <w:name w:val="Сетка таблицы1"/>
    <w:basedOn w:val="a3"/>
    <w:next w:val="aff1"/>
    <w:uiPriority w:val="39"/>
    <w:rsid w:val="003E3F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paragraph" w:customStyle="1" w:styleId="Style4">
    <w:name w:val="Style4"/>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FontStyle69">
    <w:name w:val="Font Style69"/>
    <w:rsid w:val="003E3F41"/>
    <w:rPr>
      <w:rFonts w:ascii="Times New Roman" w:hAnsi="Times New Roman"/>
      <w:sz w:val="22"/>
    </w:rPr>
  </w:style>
  <w:style w:type="character" w:customStyle="1" w:styleId="ae">
    <w:name w:val="Основной текст Знак"/>
    <w:aliases w:val="Основной текст таблиц Знак1,в таблице Знак1,таблицы Знак1,в таблицах Знак1,Письмо в Интернет Знак"/>
    <w:basedOn w:val="a2"/>
    <w:link w:val="ad"/>
    <w:uiPriority w:val="99"/>
    <w:rsid w:val="003E3F41"/>
    <w:rPr>
      <w:sz w:val="24"/>
      <w:szCs w:val="24"/>
      <w:lang w:eastAsia="ar-SA"/>
    </w:rPr>
  </w:style>
  <w:style w:type="paragraph" w:styleId="aff7">
    <w:name w:val="No Spacing"/>
    <w:link w:val="aff8"/>
    <w:uiPriority w:val="1"/>
    <w:qFormat/>
    <w:rsid w:val="003E3F41"/>
    <w:pPr>
      <w:widowControl w:val="0"/>
      <w:shd w:val="clear" w:color="auto" w:fill="FFFFFF"/>
      <w:tabs>
        <w:tab w:val="left" w:pos="1152"/>
        <w:tab w:val="left" w:pos="3989"/>
        <w:tab w:val="left" w:pos="7776"/>
      </w:tabs>
      <w:autoSpaceDE w:val="0"/>
      <w:autoSpaceDN w:val="0"/>
      <w:adjustRightInd w:val="0"/>
      <w:ind w:left="34" w:firstLine="566"/>
      <w:jc w:val="both"/>
    </w:pPr>
    <w:rPr>
      <w:color w:val="000000"/>
      <w:sz w:val="24"/>
      <w:szCs w:val="24"/>
    </w:rPr>
  </w:style>
  <w:style w:type="paragraph" w:customStyle="1" w:styleId="Bodytext1">
    <w:name w:val="Body text1"/>
    <w:basedOn w:val="a1"/>
    <w:uiPriority w:val="99"/>
    <w:rsid w:val="003E3F41"/>
    <w:pPr>
      <w:widowControl w:val="0"/>
      <w:shd w:val="clear" w:color="auto" w:fill="FFFFFF"/>
      <w:suppressAutoHyphens w:val="0"/>
      <w:spacing w:before="480" w:after="420" w:line="240" w:lineRule="atLeast"/>
      <w:ind w:hanging="340"/>
      <w:jc w:val="both"/>
    </w:pPr>
    <w:rPr>
      <w:rFonts w:asciiTheme="minorHAnsi" w:eastAsiaTheme="minorHAnsi" w:hAnsiTheme="minorHAnsi" w:cstheme="minorBidi"/>
      <w:sz w:val="22"/>
      <w:szCs w:val="22"/>
      <w:lang w:eastAsia="en-US"/>
    </w:rPr>
  </w:style>
  <w:style w:type="paragraph" w:customStyle="1" w:styleId="Style3">
    <w:name w:val="Style3"/>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Heading1Char">
    <w:name w:val="Heading 1 Char"/>
    <w:uiPriority w:val="99"/>
    <w:locked/>
    <w:rsid w:val="003E3F41"/>
    <w:rPr>
      <w:rFonts w:ascii="Cambria" w:hAnsi="Cambria"/>
      <w:b/>
      <w:kern w:val="32"/>
      <w:sz w:val="32"/>
    </w:rPr>
  </w:style>
  <w:style w:type="character" w:customStyle="1" w:styleId="ac">
    <w:name w:val="Заголовок Знак"/>
    <w:basedOn w:val="a2"/>
    <w:link w:val="aa"/>
    <w:rsid w:val="003E3F41"/>
    <w:rPr>
      <w:b/>
      <w:sz w:val="22"/>
      <w:lang w:eastAsia="ar-SA"/>
    </w:rPr>
  </w:style>
  <w:style w:type="character" w:customStyle="1" w:styleId="1d">
    <w:name w:val="Текст выноски Знак1"/>
    <w:uiPriority w:val="99"/>
    <w:semiHidden/>
    <w:locked/>
    <w:rsid w:val="003E3F41"/>
    <w:rPr>
      <w:rFonts w:ascii="Tahoma" w:eastAsia="Calibri" w:hAnsi="Tahoma" w:cs="Times New Roman"/>
      <w:sz w:val="16"/>
      <w:szCs w:val="16"/>
      <w:lang w:eastAsia="ru-RU"/>
    </w:rPr>
  </w:style>
  <w:style w:type="character" w:customStyle="1" w:styleId="TitleChar">
    <w:name w:val="Title Char"/>
    <w:uiPriority w:val="99"/>
    <w:locked/>
    <w:rsid w:val="003E3F41"/>
    <w:rPr>
      <w:rFonts w:ascii="Cambria" w:hAnsi="Cambria"/>
      <w:b/>
      <w:kern w:val="28"/>
      <w:sz w:val="32"/>
    </w:rPr>
  </w:style>
  <w:style w:type="character" w:customStyle="1" w:styleId="webofficeattributevalue1">
    <w:name w:val="webofficeattributevalue1"/>
    <w:uiPriority w:val="99"/>
    <w:rsid w:val="003E3F41"/>
    <w:rPr>
      <w:rFonts w:ascii="Verdana" w:hAnsi="Verdana"/>
      <w:color w:val="000000"/>
      <w:sz w:val="18"/>
      <w:u w:val="none"/>
      <w:effect w:val="none"/>
    </w:rPr>
  </w:style>
  <w:style w:type="paragraph" w:styleId="32">
    <w:name w:val="Body Text Indent 3"/>
    <w:basedOn w:val="a1"/>
    <w:link w:val="33"/>
    <w:uiPriority w:val="99"/>
    <w:rsid w:val="003E3F41"/>
    <w:pPr>
      <w:widowControl w:val="0"/>
      <w:suppressAutoHyphens w:val="0"/>
      <w:autoSpaceDE w:val="0"/>
      <w:autoSpaceDN w:val="0"/>
      <w:adjustRightInd w:val="0"/>
      <w:spacing w:after="120"/>
      <w:ind w:left="283"/>
    </w:pPr>
    <w:rPr>
      <w:rFonts w:ascii="Arial" w:hAnsi="Arial"/>
      <w:sz w:val="16"/>
      <w:szCs w:val="16"/>
      <w:lang w:val="x-none" w:eastAsia="ru-RU"/>
    </w:rPr>
  </w:style>
  <w:style w:type="character" w:customStyle="1" w:styleId="33">
    <w:name w:val="Основной текст с отступом 3 Знак"/>
    <w:basedOn w:val="a2"/>
    <w:link w:val="32"/>
    <w:uiPriority w:val="99"/>
    <w:rsid w:val="003E3F41"/>
    <w:rPr>
      <w:rFonts w:ascii="Arial" w:hAnsi="Arial"/>
      <w:sz w:val="16"/>
      <w:szCs w:val="16"/>
      <w:lang w:val="x-none"/>
    </w:rPr>
  </w:style>
  <w:style w:type="paragraph" w:customStyle="1" w:styleId="ConsPlusNormal">
    <w:name w:val="ConsPlusNormal"/>
    <w:uiPriority w:val="99"/>
    <w:rsid w:val="003E3F41"/>
    <w:pPr>
      <w:autoSpaceDE w:val="0"/>
      <w:autoSpaceDN w:val="0"/>
      <w:adjustRightInd w:val="0"/>
      <w:ind w:firstLine="720"/>
    </w:pPr>
    <w:rPr>
      <w:rFonts w:ascii="Arial" w:hAnsi="Arial" w:cs="Arial"/>
    </w:rPr>
  </w:style>
  <w:style w:type="paragraph" w:customStyle="1" w:styleId="aff9">
    <w:name w:val="Ариал"/>
    <w:basedOn w:val="a1"/>
    <w:link w:val="1e"/>
    <w:uiPriority w:val="99"/>
    <w:rsid w:val="003E3F41"/>
    <w:pPr>
      <w:suppressAutoHyphens w:val="0"/>
      <w:spacing w:before="120" w:after="120" w:line="360" w:lineRule="auto"/>
      <w:ind w:firstLine="851"/>
      <w:jc w:val="both"/>
    </w:pPr>
    <w:rPr>
      <w:rFonts w:ascii="Arial" w:hAnsi="Arial"/>
      <w:sz w:val="20"/>
      <w:szCs w:val="20"/>
      <w:lang w:val="x-none" w:eastAsia="ru-RU"/>
    </w:rPr>
  </w:style>
  <w:style w:type="character" w:customStyle="1" w:styleId="1e">
    <w:name w:val="Ариал Знак1"/>
    <w:link w:val="aff9"/>
    <w:uiPriority w:val="99"/>
    <w:locked/>
    <w:rsid w:val="003E3F41"/>
    <w:rPr>
      <w:rFonts w:ascii="Arial" w:hAnsi="Arial"/>
      <w:lang w:val="x-none"/>
    </w:rPr>
  </w:style>
  <w:style w:type="paragraph" w:styleId="28">
    <w:name w:val="List 2"/>
    <w:basedOn w:val="a1"/>
    <w:uiPriority w:val="99"/>
    <w:rsid w:val="003E3F41"/>
    <w:pPr>
      <w:tabs>
        <w:tab w:val="num" w:pos="1980"/>
      </w:tabs>
      <w:suppressAutoHyphens w:val="0"/>
      <w:spacing w:line="360" w:lineRule="auto"/>
      <w:ind w:left="1260"/>
      <w:jc w:val="both"/>
    </w:pPr>
    <w:rPr>
      <w:sz w:val="28"/>
      <w:szCs w:val="28"/>
      <w:lang w:eastAsia="ru-RU"/>
    </w:rPr>
  </w:style>
  <w:style w:type="character" w:customStyle="1" w:styleId="HeaderChar">
    <w:name w:val="Header Char"/>
    <w:uiPriority w:val="99"/>
    <w:semiHidden/>
    <w:locked/>
    <w:rsid w:val="003E3F41"/>
    <w:rPr>
      <w:rFonts w:ascii="Arial" w:hAnsi="Arial"/>
      <w:sz w:val="20"/>
    </w:rPr>
  </w:style>
  <w:style w:type="character" w:customStyle="1" w:styleId="1f">
    <w:name w:val="Тема примечания Знак1"/>
    <w:uiPriority w:val="99"/>
    <w:semiHidden/>
    <w:locked/>
    <w:rsid w:val="003E3F41"/>
    <w:rPr>
      <w:rFonts w:ascii="Calibri" w:eastAsia="Times New Roman" w:hAnsi="Calibri" w:cs="Times New Roman"/>
      <w:b/>
      <w:sz w:val="20"/>
      <w:szCs w:val="20"/>
      <w:lang w:eastAsia="ru-RU"/>
    </w:rPr>
  </w:style>
  <w:style w:type="paragraph" w:styleId="34">
    <w:name w:val="Body Text 3"/>
    <w:basedOn w:val="a1"/>
    <w:link w:val="35"/>
    <w:uiPriority w:val="99"/>
    <w:rsid w:val="003E3F41"/>
    <w:pPr>
      <w:suppressAutoHyphens w:val="0"/>
      <w:spacing w:after="120"/>
    </w:pPr>
    <w:rPr>
      <w:rFonts w:eastAsia="Calibri"/>
      <w:sz w:val="16"/>
      <w:szCs w:val="16"/>
      <w:lang w:val="x-none" w:eastAsia="ru-RU"/>
    </w:rPr>
  </w:style>
  <w:style w:type="character" w:customStyle="1" w:styleId="35">
    <w:name w:val="Основной текст 3 Знак"/>
    <w:basedOn w:val="a2"/>
    <w:link w:val="34"/>
    <w:uiPriority w:val="99"/>
    <w:rsid w:val="003E3F41"/>
    <w:rPr>
      <w:rFonts w:eastAsia="Calibri"/>
      <w:sz w:val="16"/>
      <w:szCs w:val="16"/>
      <w:lang w:val="x-none"/>
    </w:rPr>
  </w:style>
  <w:style w:type="paragraph" w:styleId="affa">
    <w:name w:val="Normal Indent"/>
    <w:basedOn w:val="a1"/>
    <w:uiPriority w:val="99"/>
    <w:rsid w:val="003E3F41"/>
    <w:pPr>
      <w:suppressAutoHyphens w:val="0"/>
      <w:ind w:left="708"/>
    </w:pPr>
    <w:rPr>
      <w:rFonts w:eastAsia="Calibri"/>
      <w:lang w:eastAsia="ru-RU"/>
    </w:rPr>
  </w:style>
  <w:style w:type="character" w:customStyle="1" w:styleId="312">
    <w:name w:val="Основной текст 3 Знак1"/>
    <w:uiPriority w:val="99"/>
    <w:rsid w:val="003E3F41"/>
    <w:rPr>
      <w:rFonts w:ascii="Times New Roman" w:eastAsia="Times New Roman" w:hAnsi="Times New Roman"/>
      <w:sz w:val="16"/>
    </w:rPr>
  </w:style>
  <w:style w:type="paragraph" w:customStyle="1" w:styleId="affb">
    <w:name w:val="Стиль начало"/>
    <w:basedOn w:val="a1"/>
    <w:uiPriority w:val="99"/>
    <w:rsid w:val="003E3F41"/>
    <w:pPr>
      <w:widowControl w:val="0"/>
      <w:suppressAutoHyphens w:val="0"/>
      <w:spacing w:line="264" w:lineRule="auto"/>
    </w:pPr>
    <w:rPr>
      <w:rFonts w:eastAsia="Calibri"/>
      <w:sz w:val="28"/>
      <w:szCs w:val="28"/>
      <w:lang w:eastAsia="ru-RU"/>
    </w:rPr>
  </w:style>
  <w:style w:type="character" w:customStyle="1" w:styleId="1f0">
    <w:name w:val="Заголовок 1 Знак Знак Знак Знак Знак Знак Знак Знак Знак Знак Знак Знак Знак Знак Знак Знак Знак Знак Знак Знак Знак Знак Знак Знак Знак Знак Знак"/>
    <w:aliases w:val="Document Header1 Знак,H1 Знак Знак,Заголовок 1 Знак1,Знак Знак1,H1 Знак1"/>
    <w:uiPriority w:val="99"/>
    <w:rsid w:val="003E3F41"/>
    <w:rPr>
      <w:sz w:val="24"/>
      <w:lang w:val="ru-RU" w:eastAsia="ru-RU"/>
    </w:rPr>
  </w:style>
  <w:style w:type="character" w:customStyle="1" w:styleId="29">
    <w:name w:val="2 Знак"/>
    <w:aliases w:val="sub-sect Знак,H2 Знак,h2 Знак,Б2 Знак,RTC Знак,iz2 Знак Знак,Заголовок 2 Знак1,iz2 Знак1,Заголовок 2 Знак Знак"/>
    <w:uiPriority w:val="99"/>
    <w:locked/>
    <w:rsid w:val="003E3F41"/>
    <w:rPr>
      <w:b/>
      <w:sz w:val="32"/>
      <w:lang w:val="ru-RU" w:eastAsia="ru-RU"/>
    </w:rPr>
  </w:style>
  <w:style w:type="character" w:customStyle="1" w:styleId="affc">
    <w:name w:val="текст Знак Знак"/>
    <w:uiPriority w:val="99"/>
    <w:rsid w:val="003E3F41"/>
    <w:rPr>
      <w:sz w:val="28"/>
      <w:lang w:val="ru-RU" w:eastAsia="ru-RU"/>
    </w:rPr>
  </w:style>
  <w:style w:type="character" w:customStyle="1" w:styleId="affd">
    <w:name w:val="Основной текст таблиц Знак"/>
    <w:aliases w:val="в таблице Знак,таблицы Знак,в таблицах Знак,Письмо в Интернет Знак Знак,Основной текст Знак1,Письмо в Интернет Знак1"/>
    <w:uiPriority w:val="99"/>
    <w:rsid w:val="003E3F41"/>
    <w:rPr>
      <w:sz w:val="28"/>
      <w:lang w:val="ru-RU" w:eastAsia="ru-RU"/>
    </w:rPr>
  </w:style>
  <w:style w:type="character" w:customStyle="1" w:styleId="affe">
    <w:name w:val="комментарий"/>
    <w:uiPriority w:val="99"/>
    <w:rsid w:val="003E3F41"/>
    <w:rPr>
      <w:b/>
      <w:i/>
      <w:shd w:val="clear" w:color="auto" w:fill="FFFF99"/>
    </w:rPr>
  </w:style>
  <w:style w:type="paragraph" w:customStyle="1" w:styleId="afff">
    <w:name w:val="Íîðìàëüíûé"/>
    <w:uiPriority w:val="99"/>
    <w:rsid w:val="003E3F41"/>
    <w:rPr>
      <w:rFonts w:eastAsia="Calibri"/>
      <w:sz w:val="24"/>
      <w:szCs w:val="24"/>
      <w:lang w:val="en-GB"/>
    </w:rPr>
  </w:style>
  <w:style w:type="paragraph" w:customStyle="1" w:styleId="ConsPlusNonformat">
    <w:name w:val="ConsPlusNonformat"/>
    <w:uiPriority w:val="99"/>
    <w:rsid w:val="003E3F41"/>
    <w:pPr>
      <w:widowControl w:val="0"/>
      <w:autoSpaceDE w:val="0"/>
      <w:autoSpaceDN w:val="0"/>
      <w:adjustRightInd w:val="0"/>
    </w:pPr>
    <w:rPr>
      <w:rFonts w:ascii="Courier New" w:eastAsia="Calibri" w:hAnsi="Courier New" w:cs="Courier New"/>
    </w:rPr>
  </w:style>
  <w:style w:type="paragraph" w:customStyle="1" w:styleId="BodyTextIndent21">
    <w:name w:val="Body Text Indent 21"/>
    <w:basedOn w:val="a1"/>
    <w:uiPriority w:val="99"/>
    <w:rsid w:val="003E3F41"/>
    <w:pPr>
      <w:numPr>
        <w:ilvl w:val="1"/>
        <w:numId w:val="19"/>
      </w:numPr>
      <w:tabs>
        <w:tab w:val="clear" w:pos="927"/>
      </w:tabs>
      <w:suppressAutoHyphens w:val="0"/>
      <w:ind w:firstLine="720"/>
    </w:pPr>
    <w:rPr>
      <w:rFonts w:eastAsia="Calibri"/>
      <w:sz w:val="26"/>
      <w:szCs w:val="26"/>
      <w:lang w:eastAsia="ru-RU"/>
    </w:rPr>
  </w:style>
  <w:style w:type="paragraph" w:customStyle="1" w:styleId="afff0">
    <w:name w:val="Т"/>
    <w:basedOn w:val="a1"/>
    <w:link w:val="afff1"/>
    <w:uiPriority w:val="99"/>
    <w:rsid w:val="003E3F41"/>
    <w:pPr>
      <w:widowControl w:val="0"/>
      <w:suppressAutoHyphens w:val="0"/>
      <w:ind w:firstLine="709"/>
      <w:jc w:val="both"/>
    </w:pPr>
    <w:rPr>
      <w:lang w:val="x-none" w:eastAsia="ru-RU"/>
    </w:rPr>
  </w:style>
  <w:style w:type="character" w:customStyle="1" w:styleId="afff1">
    <w:name w:val="Т Знак"/>
    <w:link w:val="afff0"/>
    <w:uiPriority w:val="99"/>
    <w:locked/>
    <w:rsid w:val="003E3F41"/>
    <w:rPr>
      <w:sz w:val="24"/>
      <w:szCs w:val="24"/>
      <w:lang w:val="x-none"/>
    </w:rPr>
  </w:style>
  <w:style w:type="paragraph" w:customStyle="1" w:styleId="1f1">
    <w:name w:val="Знак Знак Знак1"/>
    <w:basedOn w:val="a1"/>
    <w:uiPriority w:val="99"/>
    <w:rsid w:val="003E3F41"/>
    <w:pPr>
      <w:tabs>
        <w:tab w:val="num" w:pos="360"/>
      </w:tabs>
      <w:suppressAutoHyphens w:val="0"/>
      <w:spacing w:after="160" w:line="240" w:lineRule="exact"/>
    </w:pPr>
    <w:rPr>
      <w:rFonts w:ascii="Verdana" w:eastAsia="Calibri" w:hAnsi="Verdana" w:cs="Verdana"/>
      <w:sz w:val="20"/>
      <w:szCs w:val="20"/>
      <w:lang w:val="en-US" w:eastAsia="en-US"/>
    </w:rPr>
  </w:style>
  <w:style w:type="paragraph" w:styleId="afff2">
    <w:name w:val="caption"/>
    <w:basedOn w:val="a1"/>
    <w:next w:val="a1"/>
    <w:uiPriority w:val="99"/>
    <w:qFormat/>
    <w:rsid w:val="003E3F41"/>
    <w:pPr>
      <w:suppressAutoHyphens w:val="0"/>
      <w:autoSpaceDE w:val="0"/>
      <w:autoSpaceDN w:val="0"/>
      <w:spacing w:before="360"/>
    </w:pPr>
    <w:rPr>
      <w:rFonts w:eastAsia="Calibri"/>
      <w:lang w:eastAsia="ru-RU"/>
    </w:rPr>
  </w:style>
  <w:style w:type="paragraph" w:customStyle="1" w:styleId="font6">
    <w:name w:val="font6"/>
    <w:basedOn w:val="a1"/>
    <w:uiPriority w:val="99"/>
    <w:rsid w:val="003E3F41"/>
    <w:pPr>
      <w:suppressAutoHyphens w:val="0"/>
      <w:spacing w:before="100" w:beforeAutospacing="1" w:after="100" w:afterAutospacing="1"/>
    </w:pPr>
    <w:rPr>
      <w:rFonts w:ascii="Arial CYR" w:eastAsia="Arial Unicode MS" w:hAnsi="Arial CYR" w:cs="Arial CYR"/>
      <w:lang w:eastAsia="ru-RU"/>
    </w:rPr>
  </w:style>
  <w:style w:type="character" w:customStyle="1" w:styleId="afff3">
    <w:name w:val="Цветовое выделение"/>
    <w:uiPriority w:val="99"/>
    <w:rsid w:val="003E3F41"/>
    <w:rPr>
      <w:b/>
      <w:color w:val="000080"/>
      <w:sz w:val="28"/>
    </w:rPr>
  </w:style>
  <w:style w:type="paragraph" w:customStyle="1" w:styleId="afff4">
    <w:name w:val="Прижатый влево"/>
    <w:basedOn w:val="a1"/>
    <w:next w:val="a1"/>
    <w:uiPriority w:val="99"/>
    <w:rsid w:val="003E3F41"/>
    <w:pPr>
      <w:suppressAutoHyphens w:val="0"/>
      <w:autoSpaceDE w:val="0"/>
      <w:autoSpaceDN w:val="0"/>
      <w:adjustRightInd w:val="0"/>
    </w:pPr>
    <w:rPr>
      <w:rFonts w:ascii="Arial" w:eastAsia="Calibri" w:hAnsi="Arial"/>
      <w:sz w:val="28"/>
      <w:szCs w:val="28"/>
      <w:lang w:eastAsia="ru-RU"/>
    </w:rPr>
  </w:style>
  <w:style w:type="character" w:customStyle="1" w:styleId="afff5">
    <w:name w:val="Гипертекстовая ссылка"/>
    <w:uiPriority w:val="99"/>
    <w:rsid w:val="003E3F41"/>
    <w:rPr>
      <w:b/>
      <w:color w:val="008000"/>
      <w:sz w:val="28"/>
    </w:rPr>
  </w:style>
  <w:style w:type="character" w:styleId="afff6">
    <w:name w:val="FollowedHyperlink"/>
    <w:uiPriority w:val="99"/>
    <w:rsid w:val="003E3F41"/>
    <w:rPr>
      <w:color w:val="800080"/>
      <w:u w:val="single"/>
    </w:rPr>
  </w:style>
  <w:style w:type="paragraph" w:customStyle="1" w:styleId="afff7">
    <w:name w:val="Пункт б/н"/>
    <w:basedOn w:val="a1"/>
    <w:uiPriority w:val="99"/>
    <w:rsid w:val="003E3F41"/>
    <w:pPr>
      <w:tabs>
        <w:tab w:val="left" w:pos="1134"/>
      </w:tabs>
      <w:suppressAutoHyphens w:val="0"/>
      <w:spacing w:line="360" w:lineRule="auto"/>
      <w:ind w:firstLine="567"/>
      <w:jc w:val="both"/>
    </w:pPr>
    <w:rPr>
      <w:rFonts w:eastAsia="Calibri"/>
      <w:bCs/>
      <w:sz w:val="22"/>
      <w:szCs w:val="22"/>
      <w:lang w:eastAsia="ru-RU"/>
    </w:rPr>
  </w:style>
  <w:style w:type="paragraph" w:styleId="afff8">
    <w:name w:val="Block Text"/>
    <w:basedOn w:val="a1"/>
    <w:uiPriority w:val="99"/>
    <w:rsid w:val="003E3F41"/>
    <w:pPr>
      <w:suppressAutoHyphens w:val="0"/>
      <w:ind w:left="-360" w:right="-511" w:firstLine="900"/>
      <w:jc w:val="both"/>
    </w:pPr>
    <w:rPr>
      <w:rFonts w:eastAsia="Calibri"/>
      <w:lang w:eastAsia="en-US"/>
    </w:rPr>
  </w:style>
  <w:style w:type="paragraph" w:customStyle="1" w:styleId="auiue">
    <w:name w:val="au?iue"/>
    <w:uiPriority w:val="99"/>
    <w:rsid w:val="003E3F41"/>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3E3F41"/>
    <w:rPr>
      <w:rFonts w:ascii="Courier New" w:eastAsia="Calibri" w:hAnsi="Courier New" w:cs="Times New Roman"/>
      <w:sz w:val="20"/>
      <w:szCs w:val="20"/>
    </w:rPr>
  </w:style>
  <w:style w:type="character" w:customStyle="1" w:styleId="RTFNum21">
    <w:name w:val="RTF_Num 2 1"/>
    <w:uiPriority w:val="99"/>
    <w:rsid w:val="003E3F41"/>
    <w:rPr>
      <w:rFonts w:ascii="Symbol" w:hAnsi="Symbol"/>
    </w:rPr>
  </w:style>
  <w:style w:type="paragraph" w:customStyle="1" w:styleId="afff9">
    <w:name w:val="бычный"/>
    <w:link w:val="afffa"/>
    <w:uiPriority w:val="99"/>
    <w:rsid w:val="003E3F41"/>
    <w:pPr>
      <w:widowControl w:val="0"/>
      <w:ind w:firstLine="709"/>
      <w:jc w:val="both"/>
    </w:pPr>
    <w:rPr>
      <w:rFonts w:ascii="Journal" w:hAnsi="Journal"/>
      <w:sz w:val="24"/>
      <w:szCs w:val="24"/>
    </w:rPr>
  </w:style>
  <w:style w:type="character" w:customStyle="1" w:styleId="afffa">
    <w:name w:val="бычный Знак"/>
    <w:link w:val="afff9"/>
    <w:uiPriority w:val="99"/>
    <w:locked/>
    <w:rsid w:val="003E3F41"/>
    <w:rPr>
      <w:rFonts w:ascii="Journal" w:hAnsi="Journal"/>
      <w:sz w:val="24"/>
      <w:szCs w:val="24"/>
    </w:rPr>
  </w:style>
  <w:style w:type="paragraph" w:customStyle="1" w:styleId="BodyText23">
    <w:name w:val="Body Text 23"/>
    <w:basedOn w:val="auiue"/>
    <w:uiPriority w:val="99"/>
    <w:rsid w:val="003E3F41"/>
    <w:pPr>
      <w:autoSpaceDN/>
      <w:adjustRightInd/>
      <w:spacing w:line="240" w:lineRule="atLeast"/>
      <w:ind w:firstLine="567"/>
    </w:pPr>
    <w:rPr>
      <w:rFonts w:ascii="Arial" w:hAnsi="Arial" w:cs="Times New Roman"/>
      <w:sz w:val="20"/>
      <w:szCs w:val="20"/>
    </w:rPr>
  </w:style>
  <w:style w:type="paragraph" w:customStyle="1" w:styleId="BodyText21">
    <w:name w:val="Body Text 21"/>
    <w:basedOn w:val="auiue"/>
    <w:uiPriority w:val="99"/>
    <w:rsid w:val="003E3F41"/>
    <w:pPr>
      <w:autoSpaceDN/>
      <w:adjustRightInd/>
      <w:ind w:firstLine="567"/>
    </w:pPr>
    <w:rPr>
      <w:rFonts w:ascii="Times New Roman" w:hAnsi="Times New Roman" w:cs="Times New Roman"/>
      <w:szCs w:val="20"/>
    </w:rPr>
  </w:style>
  <w:style w:type="paragraph" w:customStyle="1" w:styleId="Iniiaiieoaeno">
    <w:name w:val="Iniiaiie oaeno"/>
    <w:basedOn w:val="a1"/>
    <w:uiPriority w:val="99"/>
    <w:rsid w:val="003E3F41"/>
    <w:pPr>
      <w:widowControl w:val="0"/>
      <w:suppressAutoHyphens w:val="0"/>
      <w:spacing w:after="120"/>
      <w:ind w:firstLine="720"/>
    </w:pPr>
    <w:rPr>
      <w:rFonts w:ascii="Tms Rmn" w:eastAsia="Calibri" w:hAnsi="Tms Rmn"/>
      <w:sz w:val="20"/>
      <w:szCs w:val="20"/>
      <w:lang w:eastAsia="ru-RU"/>
    </w:rPr>
  </w:style>
  <w:style w:type="paragraph" w:customStyle="1" w:styleId="afffb">
    <w:name w:val="Абзац правил"/>
    <w:uiPriority w:val="99"/>
    <w:rsid w:val="003E3F41"/>
    <w:pPr>
      <w:spacing w:before="40" w:after="40"/>
      <w:ind w:firstLine="567"/>
      <w:jc w:val="both"/>
    </w:pPr>
    <w:rPr>
      <w:rFonts w:ascii="Arial" w:eastAsia="Calibri" w:hAnsi="Arial" w:cs="Arial"/>
    </w:rPr>
  </w:style>
  <w:style w:type="paragraph" w:customStyle="1" w:styleId="PreformattedText">
    <w:name w:val="Preformatted Text"/>
    <w:basedOn w:val="a1"/>
    <w:uiPriority w:val="99"/>
    <w:rsid w:val="003E3F41"/>
    <w:pPr>
      <w:widowControl w:val="0"/>
    </w:pPr>
    <w:rPr>
      <w:rFonts w:ascii="Courier New" w:eastAsia="Calibri" w:hAnsi="Courier New" w:cs="Courier New"/>
      <w:sz w:val="20"/>
      <w:szCs w:val="20"/>
      <w:lang w:eastAsia="ru-RU"/>
    </w:rPr>
  </w:style>
  <w:style w:type="character" w:styleId="afffc">
    <w:name w:val="Strong"/>
    <w:uiPriority w:val="99"/>
    <w:qFormat/>
    <w:rsid w:val="003E3F41"/>
    <w:rPr>
      <w:rFonts w:cs="Times New Roman"/>
      <w:b/>
      <w:bCs/>
    </w:rPr>
  </w:style>
  <w:style w:type="paragraph" w:styleId="3">
    <w:name w:val="List Bullet 3"/>
    <w:basedOn w:val="a1"/>
    <w:autoRedefine/>
    <w:uiPriority w:val="99"/>
    <w:rsid w:val="003E3F41"/>
    <w:pPr>
      <w:numPr>
        <w:numId w:val="15"/>
      </w:numPr>
      <w:tabs>
        <w:tab w:val="clear" w:pos="926"/>
        <w:tab w:val="num" w:pos="1620"/>
      </w:tabs>
      <w:suppressAutoHyphens w:val="0"/>
      <w:autoSpaceDE w:val="0"/>
      <w:autoSpaceDN w:val="0"/>
      <w:ind w:left="1620"/>
      <w:jc w:val="both"/>
    </w:pPr>
    <w:rPr>
      <w:rFonts w:eastAsia="Calibri"/>
      <w:sz w:val="28"/>
      <w:szCs w:val="28"/>
      <w:lang w:eastAsia="ru-RU"/>
    </w:rPr>
  </w:style>
  <w:style w:type="paragraph" w:customStyle="1" w:styleId="36">
    <w:name w:val="Абзац списка3"/>
    <w:basedOn w:val="a1"/>
    <w:uiPriority w:val="99"/>
    <w:rsid w:val="003E3F41"/>
    <w:pPr>
      <w:suppressAutoHyphens w:val="0"/>
      <w:ind w:left="720"/>
    </w:pPr>
    <w:rPr>
      <w:rFonts w:eastAsia="Calibri"/>
      <w:lang w:eastAsia="ru-RU"/>
    </w:rPr>
  </w:style>
  <w:style w:type="paragraph" w:customStyle="1" w:styleId="-0">
    <w:name w:val="_Маркер (номер) - без заголовка"/>
    <w:basedOn w:val="a1"/>
    <w:uiPriority w:val="99"/>
    <w:rsid w:val="003E3F41"/>
    <w:pPr>
      <w:suppressAutoHyphens w:val="0"/>
      <w:spacing w:line="360" w:lineRule="auto"/>
      <w:ind w:left="1304" w:hanging="595"/>
    </w:pPr>
    <w:rPr>
      <w:rFonts w:eastAsia="Calibri"/>
      <w:szCs w:val="20"/>
      <w:lang w:eastAsia="ru-RU"/>
    </w:rPr>
  </w:style>
  <w:style w:type="paragraph" w:customStyle="1" w:styleId="CM4">
    <w:name w:val="CM4"/>
    <w:basedOn w:val="a1"/>
    <w:next w:val="a1"/>
    <w:uiPriority w:val="99"/>
    <w:rsid w:val="003E3F41"/>
    <w:pPr>
      <w:widowControl w:val="0"/>
      <w:autoSpaceDE w:val="0"/>
      <w:spacing w:line="246" w:lineRule="atLeast"/>
    </w:pPr>
    <w:rPr>
      <w:rFonts w:ascii="HiddenHorzOCl" w:hAnsi="HiddenHorzOCl"/>
    </w:rPr>
  </w:style>
  <w:style w:type="paragraph" w:customStyle="1" w:styleId="xl48">
    <w:name w:val="xl48"/>
    <w:basedOn w:val="a1"/>
    <w:uiPriority w:val="99"/>
    <w:rsid w:val="003E3F41"/>
    <w:pPr>
      <w:suppressAutoHyphens w:val="0"/>
      <w:spacing w:before="100" w:beforeAutospacing="1" w:after="100" w:afterAutospacing="1"/>
      <w:jc w:val="center"/>
    </w:pPr>
    <w:rPr>
      <w:rFonts w:ascii="Arial CYR" w:eastAsia="Calibri" w:hAnsi="Arial CYR" w:cs="Arial CYR"/>
      <w:b/>
      <w:bCs/>
      <w:lang w:eastAsia="ru-RU"/>
    </w:rPr>
  </w:style>
  <w:style w:type="paragraph" w:customStyle="1" w:styleId="afffd">
    <w:name w:val="Пункт"/>
    <w:basedOn w:val="a1"/>
    <w:uiPriority w:val="99"/>
    <w:rsid w:val="003E3F41"/>
    <w:pPr>
      <w:tabs>
        <w:tab w:val="num" w:pos="720"/>
      </w:tabs>
      <w:suppressAutoHyphens w:val="0"/>
      <w:spacing w:line="360" w:lineRule="auto"/>
      <w:ind w:left="720" w:hanging="720"/>
      <w:jc w:val="both"/>
    </w:pPr>
    <w:rPr>
      <w:rFonts w:eastAsia="Calibri"/>
      <w:sz w:val="28"/>
      <w:szCs w:val="28"/>
      <w:lang w:eastAsia="ru-RU"/>
    </w:rPr>
  </w:style>
  <w:style w:type="paragraph" w:customStyle="1" w:styleId="afffe">
    <w:name w:val="Подпункт"/>
    <w:basedOn w:val="afffd"/>
    <w:uiPriority w:val="99"/>
    <w:rsid w:val="003E3F41"/>
    <w:pPr>
      <w:tabs>
        <w:tab w:val="clear" w:pos="720"/>
        <w:tab w:val="num" w:pos="864"/>
      </w:tabs>
      <w:ind w:left="864" w:hanging="864"/>
    </w:pPr>
  </w:style>
  <w:style w:type="paragraph" w:customStyle="1" w:styleId="-4">
    <w:name w:val="пункт-4"/>
    <w:basedOn w:val="a1"/>
    <w:uiPriority w:val="99"/>
    <w:rsid w:val="003E3F41"/>
    <w:pPr>
      <w:numPr>
        <w:ilvl w:val="3"/>
        <w:numId w:val="16"/>
      </w:numPr>
      <w:tabs>
        <w:tab w:val="clear" w:pos="2880"/>
        <w:tab w:val="num" w:pos="1418"/>
      </w:tabs>
      <w:suppressAutoHyphens w:val="0"/>
      <w:spacing w:line="360" w:lineRule="auto"/>
      <w:ind w:left="1418" w:hanging="1418"/>
      <w:jc w:val="both"/>
    </w:pPr>
    <w:rPr>
      <w:rFonts w:eastAsia="Calibri"/>
      <w:lang w:eastAsia="ru-RU"/>
    </w:rPr>
  </w:style>
  <w:style w:type="paragraph" w:customStyle="1" w:styleId="lev2">
    <w:name w:val="lev2"/>
    <w:basedOn w:val="ad"/>
    <w:uiPriority w:val="99"/>
    <w:rsid w:val="003E3F41"/>
    <w:pPr>
      <w:tabs>
        <w:tab w:val="num" w:pos="1440"/>
      </w:tabs>
      <w:suppressAutoHyphens w:val="0"/>
      <w:spacing w:after="0"/>
      <w:ind w:left="1440" w:hanging="360"/>
      <w:jc w:val="both"/>
    </w:pPr>
    <w:rPr>
      <w:rFonts w:eastAsia="Calibri" w:cs="Arial"/>
      <w:color w:val="000000"/>
      <w:lang w:val="x-none" w:eastAsia="ru-RU"/>
    </w:rPr>
  </w:style>
  <w:style w:type="paragraph" w:customStyle="1" w:styleId="-1">
    <w:name w:val="Контракт-пункт"/>
    <w:basedOn w:val="a1"/>
    <w:uiPriority w:val="99"/>
    <w:rsid w:val="003E3F41"/>
    <w:pPr>
      <w:tabs>
        <w:tab w:val="num" w:pos="576"/>
        <w:tab w:val="left" w:pos="1134"/>
      </w:tabs>
      <w:suppressAutoHyphens w:val="0"/>
      <w:spacing w:line="360" w:lineRule="auto"/>
      <w:ind w:left="576" w:hanging="576"/>
      <w:jc w:val="both"/>
    </w:pPr>
    <w:rPr>
      <w:rFonts w:eastAsia="Calibri"/>
      <w:lang w:eastAsia="ru-RU"/>
    </w:rPr>
  </w:style>
  <w:style w:type="paragraph" w:customStyle="1" w:styleId="-">
    <w:name w:val="Контракт-подпункт"/>
    <w:basedOn w:val="a1"/>
    <w:uiPriority w:val="99"/>
    <w:rsid w:val="003E3F41"/>
    <w:pPr>
      <w:numPr>
        <w:numId w:val="17"/>
      </w:numPr>
      <w:tabs>
        <w:tab w:val="num" w:pos="720"/>
        <w:tab w:val="left" w:pos="1134"/>
      </w:tabs>
      <w:suppressAutoHyphens w:val="0"/>
      <w:spacing w:line="360" w:lineRule="auto"/>
      <w:ind w:left="720" w:hanging="720"/>
      <w:jc w:val="both"/>
    </w:pPr>
    <w:rPr>
      <w:rFonts w:eastAsia="Calibri"/>
      <w:lang w:eastAsia="ru-RU"/>
    </w:rPr>
  </w:style>
  <w:style w:type="paragraph" w:customStyle="1" w:styleId="font5">
    <w:name w:val="font5"/>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font7">
    <w:name w:val="font7"/>
    <w:basedOn w:val="a1"/>
    <w:uiPriority w:val="99"/>
    <w:rsid w:val="003E3F41"/>
    <w:pPr>
      <w:suppressAutoHyphens w:val="0"/>
      <w:spacing w:before="100" w:beforeAutospacing="1" w:after="100" w:afterAutospacing="1"/>
    </w:pPr>
    <w:rPr>
      <w:rFonts w:ascii="Arial CYR" w:eastAsia="Calibri" w:hAnsi="Arial CYR" w:cs="Arial CYR"/>
      <w:b/>
      <w:bCs/>
      <w:sz w:val="16"/>
      <w:szCs w:val="16"/>
      <w:lang w:eastAsia="ru-RU"/>
    </w:rPr>
  </w:style>
  <w:style w:type="paragraph" w:customStyle="1" w:styleId="font8">
    <w:name w:val="font8"/>
    <w:basedOn w:val="a1"/>
    <w:uiPriority w:val="99"/>
    <w:rsid w:val="003E3F41"/>
    <w:pPr>
      <w:suppressAutoHyphens w:val="0"/>
      <w:spacing w:before="100" w:beforeAutospacing="1" w:after="100" w:afterAutospacing="1"/>
    </w:pPr>
    <w:rPr>
      <w:rFonts w:ascii="Arial CYR" w:eastAsia="Calibri" w:hAnsi="Arial CYR" w:cs="Arial CYR"/>
      <w:sz w:val="26"/>
      <w:szCs w:val="26"/>
      <w:lang w:eastAsia="ru-RU"/>
    </w:rPr>
  </w:style>
  <w:style w:type="paragraph" w:customStyle="1" w:styleId="font9">
    <w:name w:val="font9"/>
    <w:basedOn w:val="a1"/>
    <w:uiPriority w:val="99"/>
    <w:rsid w:val="003E3F41"/>
    <w:pPr>
      <w:suppressAutoHyphens w:val="0"/>
      <w:spacing w:before="100" w:beforeAutospacing="1" w:after="100" w:afterAutospacing="1"/>
    </w:pPr>
    <w:rPr>
      <w:rFonts w:ascii="Arial CYR" w:eastAsia="Calibri" w:hAnsi="Arial CYR" w:cs="Arial CYR"/>
      <w:i/>
      <w:iCs/>
      <w:sz w:val="28"/>
      <w:szCs w:val="28"/>
      <w:lang w:eastAsia="ru-RU"/>
    </w:rPr>
  </w:style>
  <w:style w:type="paragraph" w:customStyle="1" w:styleId="xl23">
    <w:name w:val="xl23"/>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24">
    <w:name w:val="xl24"/>
    <w:basedOn w:val="a1"/>
    <w:uiPriority w:val="99"/>
    <w:rsid w:val="003E3F41"/>
    <w:pPr>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5">
    <w:name w:val="xl25"/>
    <w:basedOn w:val="a1"/>
    <w:uiPriority w:val="99"/>
    <w:rsid w:val="003E3F41"/>
    <w:pPr>
      <w:shd w:val="clear" w:color="auto" w:fill="FFFFFF"/>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6">
    <w:name w:val="xl26"/>
    <w:basedOn w:val="a1"/>
    <w:uiPriority w:val="99"/>
    <w:rsid w:val="003E3F41"/>
    <w:pPr>
      <w:numPr>
        <w:ilvl w:val="3"/>
        <w:numId w:val="18"/>
      </w:numPr>
      <w:shd w:val="clear" w:color="auto" w:fill="FFFFFF"/>
      <w:suppressAutoHyphens w:val="0"/>
      <w:spacing w:before="100" w:beforeAutospacing="1" w:after="100" w:afterAutospacing="1"/>
      <w:ind w:left="0" w:firstLine="0"/>
      <w:jc w:val="center"/>
    </w:pPr>
    <w:rPr>
      <w:rFonts w:ascii="Arial CYR" w:eastAsia="Calibri" w:hAnsi="Arial CYR" w:cs="Arial CYR"/>
      <w:b/>
      <w:bCs/>
      <w:sz w:val="28"/>
      <w:szCs w:val="28"/>
      <w:lang w:eastAsia="ru-RU"/>
    </w:rPr>
  </w:style>
  <w:style w:type="paragraph" w:customStyle="1" w:styleId="xl27">
    <w:name w:val="xl27"/>
    <w:basedOn w:val="a1"/>
    <w:uiPriority w:val="99"/>
    <w:rsid w:val="003E3F41"/>
    <w:pPr>
      <w:numPr>
        <w:ilvl w:val="1"/>
        <w:numId w:val="16"/>
      </w:numPr>
      <w:pBdr>
        <w:top w:val="single" w:sz="4" w:space="0" w:color="000000"/>
        <w:left w:val="single" w:sz="4" w:space="0" w:color="000000"/>
        <w:bottom w:val="single" w:sz="4" w:space="0" w:color="000000"/>
        <w:right w:val="single" w:sz="4" w:space="0" w:color="000000"/>
      </w:pBdr>
      <w:shd w:val="clear" w:color="auto" w:fill="FFFFFF"/>
      <w:tabs>
        <w:tab w:val="clear" w:pos="1440"/>
      </w:tabs>
      <w:suppressAutoHyphens w:val="0"/>
      <w:spacing w:before="100" w:beforeAutospacing="1" w:after="100" w:afterAutospacing="1"/>
      <w:ind w:left="0" w:firstLine="0"/>
      <w:jc w:val="center"/>
    </w:pPr>
    <w:rPr>
      <w:rFonts w:ascii="Arial CYR" w:eastAsia="Calibri" w:hAnsi="Arial CYR" w:cs="Arial CYR"/>
      <w:b/>
      <w:bCs/>
      <w:sz w:val="18"/>
      <w:szCs w:val="18"/>
      <w:lang w:eastAsia="ru-RU"/>
    </w:rPr>
  </w:style>
  <w:style w:type="paragraph" w:customStyle="1" w:styleId="xl28">
    <w:name w:val="xl2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29">
    <w:name w:val="xl2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0">
    <w:name w:val="xl3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1">
    <w:name w:val="xl31"/>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i/>
      <w:iCs/>
      <w:sz w:val="16"/>
      <w:szCs w:val="16"/>
      <w:lang w:eastAsia="ru-RU"/>
    </w:rPr>
  </w:style>
  <w:style w:type="paragraph" w:customStyle="1" w:styleId="xl32">
    <w:name w:val="xl3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33">
    <w:name w:val="xl33"/>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4">
    <w:name w:val="xl34"/>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5">
    <w:name w:val="xl3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6">
    <w:name w:val="xl3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7">
    <w:name w:val="xl37"/>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8">
    <w:name w:val="xl3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39">
    <w:name w:val="xl39"/>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0">
    <w:name w:val="xl4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1">
    <w:name w:val="xl41"/>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2">
    <w:name w:val="xl42"/>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43">
    <w:name w:val="xl43"/>
    <w:basedOn w:val="a1"/>
    <w:uiPriority w:val="99"/>
    <w:rsid w:val="003E3F41"/>
    <w:pP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44">
    <w:name w:val="xl44"/>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5">
    <w:name w:val="xl4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6">
    <w:name w:val="xl4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7">
    <w:name w:val="xl4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49">
    <w:name w:val="xl49"/>
    <w:basedOn w:val="a1"/>
    <w:uiPriority w:val="99"/>
    <w:rsid w:val="003E3F41"/>
    <w:pPr>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50">
    <w:name w:val="xl50"/>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1">
    <w:name w:val="xl51"/>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52">
    <w:name w:val="xl52"/>
    <w:basedOn w:val="a1"/>
    <w:uiPriority w:val="99"/>
    <w:rsid w:val="003E3F41"/>
    <w:pPr>
      <w:suppressAutoHyphens w:val="0"/>
      <w:spacing w:before="100" w:beforeAutospacing="1" w:after="100" w:afterAutospacing="1"/>
      <w:jc w:val="center"/>
    </w:pPr>
    <w:rPr>
      <w:rFonts w:ascii="Arial CYR" w:eastAsia="Calibri" w:hAnsi="Arial CYR" w:cs="Arial CYR"/>
      <w:b/>
      <w:bCs/>
      <w:i/>
      <w:iCs/>
      <w:color w:val="0000FF"/>
      <w:sz w:val="16"/>
      <w:szCs w:val="16"/>
      <w:lang w:eastAsia="ru-RU"/>
    </w:rPr>
  </w:style>
  <w:style w:type="paragraph" w:customStyle="1" w:styleId="xl53">
    <w:name w:val="xl53"/>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4">
    <w:name w:val="xl5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5">
    <w:name w:val="xl55"/>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6">
    <w:name w:val="xl56"/>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xl57">
    <w:name w:val="xl57"/>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58">
    <w:name w:val="xl58"/>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59">
    <w:name w:val="xl5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60">
    <w:name w:val="xl60"/>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1">
    <w:name w:val="xl61"/>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2">
    <w:name w:val="xl62"/>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3">
    <w:name w:val="xl63"/>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4">
    <w:name w:val="xl64"/>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5">
    <w:name w:val="xl65"/>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6">
    <w:name w:val="xl66"/>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67">
    <w:name w:val="xl6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8">
    <w:name w:val="xl6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9">
    <w:name w:val="xl6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0">
    <w:name w:val="xl7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1">
    <w:name w:val="xl71"/>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2">
    <w:name w:val="xl7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3">
    <w:name w:val="xl73"/>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4">
    <w:name w:val="xl7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5">
    <w:name w:val="xl75"/>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76">
    <w:name w:val="xl76"/>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7">
    <w:name w:val="xl77"/>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8">
    <w:name w:val="xl7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79">
    <w:name w:val="xl7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80">
    <w:name w:val="xl8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1">
    <w:name w:val="xl81"/>
    <w:basedOn w:val="a1"/>
    <w:uiPriority w:val="99"/>
    <w:rsid w:val="003E3F41"/>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2">
    <w:name w:val="xl82"/>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3">
    <w:name w:val="xl83"/>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4">
    <w:name w:val="xl8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85">
    <w:name w:val="xl85"/>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6">
    <w:name w:val="xl86"/>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7">
    <w:name w:val="xl87"/>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8">
    <w:name w:val="xl88"/>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9">
    <w:name w:val="xl89"/>
    <w:basedOn w:val="a1"/>
    <w:uiPriority w:val="99"/>
    <w:rsid w:val="003E3F41"/>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0">
    <w:name w:val="xl90"/>
    <w:basedOn w:val="a1"/>
    <w:uiPriority w:val="99"/>
    <w:rsid w:val="003E3F41"/>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1">
    <w:name w:val="xl91"/>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2">
    <w:name w:val="xl92"/>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3">
    <w:name w:val="xl93"/>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94">
    <w:name w:val="xl94"/>
    <w:basedOn w:val="a1"/>
    <w:uiPriority w:val="99"/>
    <w:rsid w:val="003E3F41"/>
    <w:pPr>
      <w:pBdr>
        <w:bottom w:val="single" w:sz="8" w:space="0" w:color="000000"/>
      </w:pBdr>
      <w:suppressAutoHyphens w:val="0"/>
      <w:spacing w:before="100" w:beforeAutospacing="1" w:after="100" w:afterAutospacing="1"/>
      <w:jc w:val="center"/>
    </w:pPr>
    <w:rPr>
      <w:rFonts w:ascii="Arial CYR" w:eastAsia="Calibri" w:hAnsi="Arial CYR" w:cs="Arial CYR"/>
      <w:b/>
      <w:bCs/>
      <w:lang w:eastAsia="ru-RU"/>
    </w:rPr>
  </w:style>
  <w:style w:type="paragraph" w:customStyle="1" w:styleId="xl95">
    <w:name w:val="xl95"/>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37">
    <w:name w:val="3 Знак"/>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paragraph" w:customStyle="1" w:styleId="affff">
    <w:name w:val="a"/>
    <w:basedOn w:val="a1"/>
    <w:uiPriority w:val="99"/>
    <w:rsid w:val="003E3F41"/>
    <w:pPr>
      <w:suppressAutoHyphens w:val="0"/>
      <w:snapToGrid w:val="0"/>
      <w:spacing w:line="360" w:lineRule="auto"/>
      <w:ind w:left="1701" w:hanging="567"/>
      <w:jc w:val="both"/>
    </w:pPr>
    <w:rPr>
      <w:rFonts w:eastAsia="Calibri"/>
      <w:sz w:val="28"/>
      <w:szCs w:val="28"/>
      <w:lang w:eastAsia="ru-RU"/>
    </w:rPr>
  </w:style>
  <w:style w:type="character" w:customStyle="1" w:styleId="shorttext">
    <w:name w:val="short_text"/>
    <w:uiPriority w:val="99"/>
    <w:rsid w:val="003E3F41"/>
    <w:rPr>
      <w:rFonts w:cs="Times New Roman"/>
    </w:rPr>
  </w:style>
  <w:style w:type="paragraph" w:customStyle="1" w:styleId="Noeeu14">
    <w:name w:val="Noeeu14"/>
    <w:basedOn w:val="a1"/>
    <w:uiPriority w:val="99"/>
    <w:rsid w:val="003E3F41"/>
    <w:pPr>
      <w:suppressAutoHyphens w:val="0"/>
      <w:overflowPunct w:val="0"/>
      <w:autoSpaceDE w:val="0"/>
      <w:autoSpaceDN w:val="0"/>
      <w:adjustRightInd w:val="0"/>
      <w:spacing w:line="264" w:lineRule="auto"/>
      <w:ind w:firstLine="720"/>
      <w:jc w:val="both"/>
      <w:textAlignment w:val="baseline"/>
    </w:pPr>
    <w:rPr>
      <w:rFonts w:eastAsia="Calibri"/>
      <w:sz w:val="28"/>
      <w:szCs w:val="20"/>
      <w:lang w:eastAsia="ru-RU"/>
    </w:rPr>
  </w:style>
  <w:style w:type="paragraph" w:customStyle="1" w:styleId="1f2">
    <w:name w:val="Знак1"/>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character" w:customStyle="1" w:styleId="81">
    <w:name w:val="Знак Знак8"/>
    <w:uiPriority w:val="99"/>
    <w:locked/>
    <w:rsid w:val="003E3F41"/>
    <w:rPr>
      <w:rFonts w:ascii="Times New Roman" w:eastAsia="Times New Roman" w:hAnsi="Times New Roman" w:cs="Times New Roman"/>
      <w:b/>
      <w:bCs/>
      <w:sz w:val="24"/>
      <w:szCs w:val="24"/>
      <w:lang w:val="x-none" w:eastAsia="ru-RU"/>
    </w:rPr>
  </w:style>
  <w:style w:type="character" w:customStyle="1" w:styleId="41">
    <w:name w:val="Знак Знак4"/>
    <w:uiPriority w:val="99"/>
    <w:locked/>
    <w:rsid w:val="003E3F41"/>
    <w:rPr>
      <w:rFonts w:ascii="Arial" w:eastAsia="Times New Roman" w:hAnsi="Arial" w:cs="Arial"/>
      <w:sz w:val="20"/>
      <w:szCs w:val="20"/>
      <w:lang w:val="x-none" w:eastAsia="ru-RU"/>
    </w:rPr>
  </w:style>
  <w:style w:type="character" w:customStyle="1" w:styleId="2a">
    <w:name w:val="Знак Знак2"/>
    <w:uiPriority w:val="99"/>
    <w:locked/>
    <w:rsid w:val="003E3F41"/>
    <w:rPr>
      <w:rFonts w:ascii="Consolas" w:eastAsia="Times New Roman" w:hAnsi="Consolas" w:cs="Times New Roman"/>
      <w:sz w:val="21"/>
      <w:szCs w:val="21"/>
    </w:rPr>
  </w:style>
  <w:style w:type="character" w:customStyle="1" w:styleId="rvts12">
    <w:name w:val="rvts12"/>
    <w:uiPriority w:val="99"/>
    <w:rsid w:val="003E3F41"/>
    <w:rPr>
      <w:rFonts w:ascii="Verdana" w:hAnsi="Verdana" w:cs="Times New Roman"/>
      <w:sz w:val="18"/>
      <w:szCs w:val="18"/>
    </w:rPr>
  </w:style>
  <w:style w:type="paragraph" w:customStyle="1" w:styleId="-2">
    <w:name w:val="_Маркер (номер) - с заголовком"/>
    <w:basedOn w:val="a1"/>
    <w:uiPriority w:val="99"/>
    <w:rsid w:val="003E3F41"/>
    <w:pPr>
      <w:suppressAutoHyphens w:val="0"/>
      <w:spacing w:before="240" w:after="60" w:line="360" w:lineRule="auto"/>
    </w:pPr>
    <w:rPr>
      <w:rFonts w:eastAsia="Calibri"/>
      <w:b/>
      <w:bCs/>
      <w:szCs w:val="20"/>
      <w:lang w:eastAsia="ru-RU"/>
    </w:rPr>
  </w:style>
  <w:style w:type="paragraph" w:customStyle="1" w:styleId="BodyTextHangingIndent">
    <w:name w:val="Body Text Hanging Indent"/>
    <w:basedOn w:val="af0"/>
    <w:uiPriority w:val="99"/>
    <w:rsid w:val="003E3F41"/>
    <w:pPr>
      <w:tabs>
        <w:tab w:val="clear" w:pos="0"/>
        <w:tab w:val="num" w:pos="851"/>
      </w:tabs>
      <w:suppressAutoHyphens w:val="0"/>
      <w:spacing w:before="120" w:after="120"/>
      <w:ind w:left="851" w:hanging="851"/>
    </w:pPr>
    <w:rPr>
      <w:rFonts w:ascii="Arial" w:eastAsia="Calibri" w:hAnsi="Arial"/>
      <w:szCs w:val="26"/>
      <w:lang w:val="x-none" w:eastAsia="en-US"/>
    </w:rPr>
  </w:style>
  <w:style w:type="paragraph" w:customStyle="1" w:styleId="38">
    <w:name w:val="Уровень3"/>
    <w:basedOn w:val="a1"/>
    <w:rsid w:val="003E3F41"/>
    <w:pPr>
      <w:tabs>
        <w:tab w:val="num" w:pos="926"/>
        <w:tab w:val="left" w:pos="993"/>
      </w:tabs>
      <w:suppressAutoHyphens w:val="0"/>
      <w:spacing w:before="120" w:after="120"/>
      <w:ind w:left="926" w:firstLine="737"/>
      <w:jc w:val="both"/>
      <w:outlineLvl w:val="0"/>
    </w:pPr>
    <w:rPr>
      <w:rFonts w:ascii="Arial" w:hAnsi="Arial"/>
      <w:bCs/>
      <w:iCs/>
      <w:color w:val="000000"/>
      <w:szCs w:val="20"/>
      <w:lang w:eastAsia="ru-RU"/>
    </w:rPr>
  </w:style>
  <w:style w:type="paragraph" w:customStyle="1" w:styleId="pa-3">
    <w:name w:val="pa-3"/>
    <w:basedOn w:val="a1"/>
    <w:uiPriority w:val="99"/>
    <w:rsid w:val="003E3F41"/>
    <w:pPr>
      <w:suppressAutoHyphens w:val="0"/>
      <w:spacing w:line="240" w:lineRule="atLeast"/>
      <w:jc w:val="both"/>
    </w:pPr>
    <w:rPr>
      <w:rFonts w:ascii="Arial Unicode MS" w:eastAsia="Arial Unicode MS" w:hAnsi="Arial Unicode MS" w:cs="Arial Unicode MS"/>
      <w:lang w:eastAsia="ru-RU"/>
    </w:rPr>
  </w:style>
  <w:style w:type="paragraph" w:customStyle="1" w:styleId="1f3">
    <w:name w:val="Стиль1"/>
    <w:basedOn w:val="a1"/>
    <w:uiPriority w:val="99"/>
    <w:rsid w:val="003E3F41"/>
    <w:pPr>
      <w:suppressAutoHyphens w:val="0"/>
      <w:ind w:firstLine="720"/>
      <w:jc w:val="both"/>
    </w:pPr>
    <w:rPr>
      <w:rFonts w:ascii="Peterburg" w:hAnsi="Peterburg"/>
      <w:snapToGrid w:val="0"/>
      <w:szCs w:val="20"/>
      <w:lang w:eastAsia="ru-RU"/>
    </w:rPr>
  </w:style>
  <w:style w:type="paragraph" w:customStyle="1" w:styleId="20">
    <w:name w:val="Уровень2"/>
    <w:basedOn w:val="a1"/>
    <w:uiPriority w:val="99"/>
    <w:rsid w:val="003E3F41"/>
    <w:pPr>
      <w:numPr>
        <w:numId w:val="20"/>
      </w:numPr>
      <w:tabs>
        <w:tab w:val="left" w:pos="993"/>
      </w:tabs>
      <w:suppressAutoHyphens w:val="0"/>
      <w:spacing w:before="120" w:after="120"/>
      <w:jc w:val="both"/>
      <w:outlineLvl w:val="0"/>
    </w:pPr>
    <w:rPr>
      <w:rFonts w:ascii="Arial" w:hAnsi="Arial"/>
      <w:bCs/>
      <w:iCs/>
      <w:color w:val="000000"/>
      <w:szCs w:val="20"/>
      <w:lang w:eastAsia="ru-RU"/>
    </w:rPr>
  </w:style>
  <w:style w:type="paragraph" w:customStyle="1" w:styleId="affff0">
    <w:name w:val="Перечисление нумерованное"/>
    <w:basedOn w:val="a1"/>
    <w:uiPriority w:val="99"/>
    <w:rsid w:val="003E3F41"/>
    <w:pPr>
      <w:tabs>
        <w:tab w:val="left" w:pos="567"/>
      </w:tabs>
      <w:suppressAutoHyphens w:val="0"/>
      <w:spacing w:after="60" w:line="288" w:lineRule="auto"/>
      <w:jc w:val="both"/>
    </w:pPr>
    <w:rPr>
      <w:lang w:eastAsia="ru-RU"/>
    </w:rPr>
  </w:style>
  <w:style w:type="paragraph" w:customStyle="1" w:styleId="aHeader">
    <w:name w:val="a_Header"/>
    <w:basedOn w:val="a1"/>
    <w:uiPriority w:val="99"/>
    <w:rsid w:val="003E3F41"/>
    <w:pPr>
      <w:tabs>
        <w:tab w:val="left" w:pos="1985"/>
      </w:tabs>
      <w:suppressAutoHyphens w:val="0"/>
      <w:spacing w:after="60"/>
      <w:jc w:val="center"/>
    </w:pPr>
    <w:rPr>
      <w:rFonts w:ascii="Courier New" w:eastAsia="Calibri" w:hAnsi="Courier New"/>
      <w:szCs w:val="20"/>
      <w:lang w:eastAsia="ru-RU"/>
    </w:rPr>
  </w:style>
  <w:style w:type="character" w:styleId="affff1">
    <w:name w:val="Subtle Reference"/>
    <w:uiPriority w:val="31"/>
    <w:qFormat/>
    <w:rsid w:val="003E3F41"/>
    <w:rPr>
      <w:smallCaps/>
      <w:color w:val="C0504D"/>
      <w:u w:val="single"/>
    </w:rPr>
  </w:style>
  <w:style w:type="character" w:customStyle="1" w:styleId="CharStyle18">
    <w:name w:val="Char Style 18"/>
    <w:rsid w:val="003E3F4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CharStyle21">
    <w:name w:val="Char Style 21"/>
    <w:link w:val="Style20"/>
    <w:rsid w:val="003E3F41"/>
    <w:rPr>
      <w:b/>
      <w:bCs/>
      <w:sz w:val="23"/>
      <w:szCs w:val="23"/>
      <w:shd w:val="clear" w:color="auto" w:fill="FFFFFF"/>
    </w:rPr>
  </w:style>
  <w:style w:type="paragraph" w:customStyle="1" w:styleId="Style20">
    <w:name w:val="Style 20"/>
    <w:basedOn w:val="a1"/>
    <w:link w:val="CharStyle21"/>
    <w:rsid w:val="003E3F41"/>
    <w:pPr>
      <w:widowControl w:val="0"/>
      <w:shd w:val="clear" w:color="auto" w:fill="FFFFFF"/>
      <w:suppressAutoHyphens w:val="0"/>
      <w:spacing w:before="240" w:line="274" w:lineRule="exact"/>
      <w:jc w:val="both"/>
      <w:outlineLvl w:val="2"/>
    </w:pPr>
    <w:rPr>
      <w:b/>
      <w:bCs/>
      <w:sz w:val="23"/>
      <w:szCs w:val="23"/>
      <w:lang w:eastAsia="ru-RU"/>
    </w:rPr>
  </w:style>
  <w:style w:type="paragraph" w:customStyle="1" w:styleId="Style10">
    <w:name w:val="Style10"/>
    <w:basedOn w:val="a1"/>
    <w:uiPriority w:val="99"/>
    <w:rsid w:val="003E3F41"/>
    <w:pPr>
      <w:widowControl w:val="0"/>
      <w:suppressAutoHyphens w:val="0"/>
      <w:autoSpaceDE w:val="0"/>
      <w:autoSpaceDN w:val="0"/>
      <w:adjustRightInd w:val="0"/>
    </w:pPr>
    <w:rPr>
      <w:lang w:eastAsia="ru-RU"/>
    </w:rPr>
  </w:style>
  <w:style w:type="paragraph" w:customStyle="1" w:styleId="Style14">
    <w:name w:val="Style14"/>
    <w:basedOn w:val="a1"/>
    <w:uiPriority w:val="99"/>
    <w:rsid w:val="003E3F41"/>
    <w:pPr>
      <w:widowControl w:val="0"/>
      <w:suppressAutoHyphens w:val="0"/>
      <w:autoSpaceDE w:val="0"/>
      <w:autoSpaceDN w:val="0"/>
      <w:adjustRightInd w:val="0"/>
      <w:spacing w:line="270" w:lineRule="exact"/>
      <w:ind w:firstLine="706"/>
      <w:jc w:val="both"/>
    </w:pPr>
    <w:rPr>
      <w:lang w:eastAsia="ru-RU"/>
    </w:rPr>
  </w:style>
  <w:style w:type="character" w:customStyle="1" w:styleId="FontStyle26">
    <w:name w:val="Font Style26"/>
    <w:rsid w:val="003E3F41"/>
    <w:rPr>
      <w:rFonts w:ascii="Times New Roman" w:hAnsi="Times New Roman" w:cs="Times New Roman" w:hint="default"/>
      <w:b/>
      <w:bCs w:val="0"/>
      <w:sz w:val="22"/>
    </w:rPr>
  </w:style>
  <w:style w:type="paragraph" w:customStyle="1" w:styleId="39">
    <w:name w:val="Основной текст3"/>
    <w:basedOn w:val="a1"/>
    <w:uiPriority w:val="99"/>
    <w:rsid w:val="003E3F41"/>
    <w:pPr>
      <w:widowControl w:val="0"/>
      <w:shd w:val="clear" w:color="auto" w:fill="FFFFFF"/>
      <w:suppressAutoHyphens w:val="0"/>
      <w:spacing w:before="360" w:after="360" w:line="259" w:lineRule="exact"/>
      <w:jc w:val="center"/>
    </w:pPr>
    <w:rPr>
      <w:sz w:val="22"/>
      <w:szCs w:val="22"/>
      <w:lang w:eastAsia="en-US"/>
    </w:rPr>
  </w:style>
  <w:style w:type="character" w:customStyle="1" w:styleId="1f4">
    <w:name w:val="Заголовок №1_"/>
    <w:link w:val="1f5"/>
    <w:rsid w:val="003E3F41"/>
    <w:rPr>
      <w:b/>
      <w:bCs/>
      <w:sz w:val="14"/>
      <w:szCs w:val="14"/>
    </w:rPr>
  </w:style>
  <w:style w:type="character" w:customStyle="1" w:styleId="2b">
    <w:name w:val="Заголовок №2_"/>
    <w:link w:val="2c"/>
    <w:rsid w:val="003E3F41"/>
    <w:rPr>
      <w:sz w:val="14"/>
      <w:szCs w:val="14"/>
    </w:rPr>
  </w:style>
  <w:style w:type="character" w:customStyle="1" w:styleId="affff2">
    <w:name w:val="Другое_"/>
    <w:link w:val="affff3"/>
    <w:rsid w:val="003E3F41"/>
    <w:rPr>
      <w:sz w:val="12"/>
      <w:szCs w:val="12"/>
    </w:rPr>
  </w:style>
  <w:style w:type="paragraph" w:customStyle="1" w:styleId="1f5">
    <w:name w:val="Заголовок №1"/>
    <w:basedOn w:val="a1"/>
    <w:link w:val="1f4"/>
    <w:rsid w:val="003E3F41"/>
    <w:pPr>
      <w:widowControl w:val="0"/>
      <w:suppressAutoHyphens w:val="0"/>
      <w:spacing w:after="180" w:line="247" w:lineRule="auto"/>
      <w:ind w:firstLine="260"/>
      <w:outlineLvl w:val="0"/>
    </w:pPr>
    <w:rPr>
      <w:b/>
      <w:bCs/>
      <w:sz w:val="14"/>
      <w:szCs w:val="14"/>
      <w:lang w:eastAsia="ru-RU"/>
    </w:rPr>
  </w:style>
  <w:style w:type="paragraph" w:customStyle="1" w:styleId="2c">
    <w:name w:val="Заголовок №2"/>
    <w:basedOn w:val="a1"/>
    <w:link w:val="2b"/>
    <w:rsid w:val="003E3F41"/>
    <w:pPr>
      <w:widowControl w:val="0"/>
      <w:suppressAutoHyphens w:val="0"/>
      <w:spacing w:after="100" w:line="257" w:lineRule="auto"/>
      <w:ind w:left="260" w:firstLine="260"/>
      <w:outlineLvl w:val="1"/>
    </w:pPr>
    <w:rPr>
      <w:sz w:val="14"/>
      <w:szCs w:val="14"/>
      <w:lang w:eastAsia="ru-RU"/>
    </w:rPr>
  </w:style>
  <w:style w:type="paragraph" w:customStyle="1" w:styleId="affff3">
    <w:name w:val="Другое"/>
    <w:basedOn w:val="a1"/>
    <w:link w:val="affff2"/>
    <w:rsid w:val="003E3F41"/>
    <w:pPr>
      <w:widowControl w:val="0"/>
      <w:suppressAutoHyphens w:val="0"/>
      <w:spacing w:line="266" w:lineRule="auto"/>
      <w:jc w:val="center"/>
    </w:pPr>
    <w:rPr>
      <w:sz w:val="12"/>
      <w:szCs w:val="12"/>
      <w:lang w:eastAsia="ru-RU"/>
    </w:rPr>
  </w:style>
  <w:style w:type="paragraph" w:styleId="3a">
    <w:name w:val="toc 3"/>
    <w:basedOn w:val="a1"/>
    <w:next w:val="a1"/>
    <w:autoRedefine/>
    <w:uiPriority w:val="39"/>
    <w:unhideWhenUsed/>
    <w:rsid w:val="003E3F41"/>
    <w:pPr>
      <w:suppressAutoHyphens w:val="0"/>
      <w:spacing w:after="100"/>
      <w:ind w:left="440"/>
    </w:pPr>
    <w:rPr>
      <w:rFonts w:ascii="Arial" w:hAnsi="Arial"/>
      <w:sz w:val="22"/>
      <w:szCs w:val="20"/>
      <w:lang w:val="en-US" w:eastAsia="en-US"/>
    </w:rPr>
  </w:style>
  <w:style w:type="character" w:customStyle="1" w:styleId="Bodytext2">
    <w:name w:val="Body text (2)_"/>
    <w:link w:val="Bodytext20"/>
    <w:locked/>
    <w:rsid w:val="00490251"/>
    <w:rPr>
      <w:shd w:val="clear" w:color="auto" w:fill="FFFFFF"/>
    </w:rPr>
  </w:style>
  <w:style w:type="paragraph" w:customStyle="1" w:styleId="Bodytext20">
    <w:name w:val="Body text (2)"/>
    <w:basedOn w:val="a1"/>
    <w:link w:val="Bodytext2"/>
    <w:rsid w:val="00490251"/>
    <w:pPr>
      <w:shd w:val="clear" w:color="auto" w:fill="FFFFFF"/>
      <w:suppressAutoHyphens w:val="0"/>
      <w:spacing w:line="274" w:lineRule="exact"/>
      <w:jc w:val="both"/>
    </w:pPr>
    <w:rPr>
      <w:sz w:val="20"/>
      <w:szCs w:val="20"/>
      <w:lang w:eastAsia="ru-RU"/>
    </w:rPr>
  </w:style>
  <w:style w:type="character" w:customStyle="1" w:styleId="2d">
    <w:name w:val="Основной текст (2)"/>
    <w:basedOn w:val="a2"/>
    <w:rsid w:val="00B045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32">
    <w:name w:val="Font Style32"/>
    <w:rsid w:val="00A36B42"/>
    <w:rPr>
      <w:rFonts w:ascii="Times New Roman" w:hAnsi="Times New Roman"/>
      <w:color w:val="000000"/>
      <w:sz w:val="20"/>
    </w:rPr>
  </w:style>
  <w:style w:type="table" w:customStyle="1" w:styleId="121">
    <w:name w:val="Сетка таблицы121"/>
    <w:basedOn w:val="a3"/>
    <w:next w:val="aff1"/>
    <w:uiPriority w:val="59"/>
    <w:rsid w:val="00A36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rsid w:val="000244BB"/>
    <w:rPr>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463">
      <w:bodyDiv w:val="1"/>
      <w:marLeft w:val="0"/>
      <w:marRight w:val="0"/>
      <w:marTop w:val="0"/>
      <w:marBottom w:val="0"/>
      <w:divBdr>
        <w:top w:val="none" w:sz="0" w:space="0" w:color="auto"/>
        <w:left w:val="none" w:sz="0" w:space="0" w:color="auto"/>
        <w:bottom w:val="none" w:sz="0" w:space="0" w:color="auto"/>
        <w:right w:val="none" w:sz="0" w:space="0" w:color="auto"/>
      </w:divBdr>
    </w:div>
    <w:div w:id="90205172">
      <w:bodyDiv w:val="1"/>
      <w:marLeft w:val="0"/>
      <w:marRight w:val="0"/>
      <w:marTop w:val="0"/>
      <w:marBottom w:val="0"/>
      <w:divBdr>
        <w:top w:val="none" w:sz="0" w:space="0" w:color="auto"/>
        <w:left w:val="none" w:sz="0" w:space="0" w:color="auto"/>
        <w:bottom w:val="none" w:sz="0" w:space="0" w:color="auto"/>
        <w:right w:val="none" w:sz="0" w:space="0" w:color="auto"/>
      </w:divBdr>
    </w:div>
    <w:div w:id="571696412">
      <w:bodyDiv w:val="1"/>
      <w:marLeft w:val="0"/>
      <w:marRight w:val="0"/>
      <w:marTop w:val="0"/>
      <w:marBottom w:val="0"/>
      <w:divBdr>
        <w:top w:val="none" w:sz="0" w:space="0" w:color="auto"/>
        <w:left w:val="none" w:sz="0" w:space="0" w:color="auto"/>
        <w:bottom w:val="none" w:sz="0" w:space="0" w:color="auto"/>
        <w:right w:val="none" w:sz="0" w:space="0" w:color="auto"/>
      </w:divBdr>
    </w:div>
    <w:div w:id="613751568">
      <w:bodyDiv w:val="1"/>
      <w:marLeft w:val="0"/>
      <w:marRight w:val="0"/>
      <w:marTop w:val="0"/>
      <w:marBottom w:val="0"/>
      <w:divBdr>
        <w:top w:val="none" w:sz="0" w:space="0" w:color="auto"/>
        <w:left w:val="none" w:sz="0" w:space="0" w:color="auto"/>
        <w:bottom w:val="none" w:sz="0" w:space="0" w:color="auto"/>
        <w:right w:val="none" w:sz="0" w:space="0" w:color="auto"/>
      </w:divBdr>
    </w:div>
    <w:div w:id="1074743862">
      <w:bodyDiv w:val="1"/>
      <w:marLeft w:val="0"/>
      <w:marRight w:val="0"/>
      <w:marTop w:val="0"/>
      <w:marBottom w:val="0"/>
      <w:divBdr>
        <w:top w:val="none" w:sz="0" w:space="0" w:color="auto"/>
        <w:left w:val="none" w:sz="0" w:space="0" w:color="auto"/>
        <w:bottom w:val="none" w:sz="0" w:space="0" w:color="auto"/>
        <w:right w:val="none" w:sz="0" w:space="0" w:color="auto"/>
      </w:divBdr>
    </w:div>
    <w:div w:id="1151294512">
      <w:bodyDiv w:val="1"/>
      <w:marLeft w:val="0"/>
      <w:marRight w:val="0"/>
      <w:marTop w:val="0"/>
      <w:marBottom w:val="0"/>
      <w:divBdr>
        <w:top w:val="none" w:sz="0" w:space="0" w:color="auto"/>
        <w:left w:val="none" w:sz="0" w:space="0" w:color="auto"/>
        <w:bottom w:val="none" w:sz="0" w:space="0" w:color="auto"/>
        <w:right w:val="none" w:sz="0" w:space="0" w:color="auto"/>
      </w:divBdr>
    </w:div>
    <w:div w:id="1321930832">
      <w:bodyDiv w:val="1"/>
      <w:marLeft w:val="0"/>
      <w:marRight w:val="0"/>
      <w:marTop w:val="0"/>
      <w:marBottom w:val="0"/>
      <w:divBdr>
        <w:top w:val="none" w:sz="0" w:space="0" w:color="auto"/>
        <w:left w:val="none" w:sz="0" w:space="0" w:color="auto"/>
        <w:bottom w:val="none" w:sz="0" w:space="0" w:color="auto"/>
        <w:right w:val="none" w:sz="0" w:space="0" w:color="auto"/>
      </w:divBdr>
    </w:div>
    <w:div w:id="1463692707">
      <w:bodyDiv w:val="1"/>
      <w:marLeft w:val="0"/>
      <w:marRight w:val="0"/>
      <w:marTop w:val="0"/>
      <w:marBottom w:val="0"/>
      <w:divBdr>
        <w:top w:val="none" w:sz="0" w:space="0" w:color="auto"/>
        <w:left w:val="none" w:sz="0" w:space="0" w:color="auto"/>
        <w:bottom w:val="none" w:sz="0" w:space="0" w:color="auto"/>
        <w:right w:val="none" w:sz="0" w:space="0" w:color="auto"/>
      </w:divBdr>
    </w:div>
    <w:div w:id="1543250732">
      <w:bodyDiv w:val="1"/>
      <w:marLeft w:val="0"/>
      <w:marRight w:val="0"/>
      <w:marTop w:val="0"/>
      <w:marBottom w:val="0"/>
      <w:divBdr>
        <w:top w:val="none" w:sz="0" w:space="0" w:color="auto"/>
        <w:left w:val="none" w:sz="0" w:space="0" w:color="auto"/>
        <w:bottom w:val="none" w:sz="0" w:space="0" w:color="auto"/>
        <w:right w:val="none" w:sz="0" w:space="0" w:color="auto"/>
      </w:divBdr>
    </w:div>
    <w:div w:id="1678194197">
      <w:bodyDiv w:val="1"/>
      <w:marLeft w:val="0"/>
      <w:marRight w:val="0"/>
      <w:marTop w:val="0"/>
      <w:marBottom w:val="0"/>
      <w:divBdr>
        <w:top w:val="none" w:sz="0" w:space="0" w:color="auto"/>
        <w:left w:val="none" w:sz="0" w:space="0" w:color="auto"/>
        <w:bottom w:val="none" w:sz="0" w:space="0" w:color="auto"/>
        <w:right w:val="none" w:sz="0" w:space="0" w:color="auto"/>
      </w:divBdr>
    </w:div>
    <w:div w:id="1756438575">
      <w:bodyDiv w:val="1"/>
      <w:marLeft w:val="0"/>
      <w:marRight w:val="0"/>
      <w:marTop w:val="0"/>
      <w:marBottom w:val="0"/>
      <w:divBdr>
        <w:top w:val="none" w:sz="0" w:space="0" w:color="auto"/>
        <w:left w:val="none" w:sz="0" w:space="0" w:color="auto"/>
        <w:bottom w:val="none" w:sz="0" w:space="0" w:color="auto"/>
        <w:right w:val="none" w:sz="0" w:space="0" w:color="auto"/>
      </w:divBdr>
    </w:div>
    <w:div w:id="1890220658">
      <w:bodyDiv w:val="1"/>
      <w:marLeft w:val="0"/>
      <w:marRight w:val="0"/>
      <w:marTop w:val="0"/>
      <w:marBottom w:val="0"/>
      <w:divBdr>
        <w:top w:val="none" w:sz="0" w:space="0" w:color="auto"/>
        <w:left w:val="none" w:sz="0" w:space="0" w:color="auto"/>
        <w:bottom w:val="none" w:sz="0" w:space="0" w:color="auto"/>
        <w:right w:val="none" w:sz="0" w:space="0" w:color="auto"/>
      </w:divBdr>
    </w:div>
    <w:div w:id="20250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ED65-C6E1-4C10-9ED9-4AC1174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20320</Words>
  <Characters>115829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ДОГОВОР № 26/09/05</vt:lpstr>
    </vt:vector>
  </TitlesOfParts>
  <Company>ОАО МОСИНЖПРОЕКТ</Company>
  <LinksUpToDate>false</LinksUpToDate>
  <CharactersWithSpaces>135878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26/09/05</dc:title>
  <dc:subject/>
  <dc:creator>tok</dc:creator>
  <cp:keywords/>
  <cp:lastModifiedBy>Первачук Юлия Николаевна</cp:lastModifiedBy>
  <cp:revision>6</cp:revision>
  <cp:lastPrinted>2018-08-29T08:09:00Z</cp:lastPrinted>
  <dcterms:created xsi:type="dcterms:W3CDTF">2023-08-07T12:25:00Z</dcterms:created>
  <dcterms:modified xsi:type="dcterms:W3CDTF">2023-08-07T13:09:00Z</dcterms:modified>
</cp:coreProperties>
</file>