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6E4B299C" w:rsidR="00E46B83" w:rsidRPr="004025C7" w:rsidRDefault="00E46B83" w:rsidP="009C6FA6">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r w:rsidR="00871415" w:rsidRPr="004025C7">
        <w:rPr>
          <w:color w:val="000000"/>
        </w:rPr>
        <w:t xml:space="preserve">  </w:t>
      </w:r>
      <w:r w:rsidR="00EC0C58" w:rsidRPr="004025C7">
        <w:rPr>
          <w:color w:val="000000"/>
        </w:rPr>
        <w:t xml:space="preserve"> </w:t>
      </w:r>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B545E7">
        <w:rPr>
          <w:color w:val="000000"/>
        </w:rPr>
        <w:t>3</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(ООО «МИП-Строй № 1»)</w:t>
      </w:r>
      <w:r w:rsidRPr="00EC4886">
        <w:rPr>
          <w:bCs/>
          <w:snapToGrid w:val="0"/>
        </w:rPr>
        <w:t xml:space="preserve">,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64EFB956" w:rsidR="00990DB2" w:rsidRPr="00291FE1"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412F9B57"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sidR="00A36E87">
        <w:rPr>
          <w:rFonts w:eastAsia="Calibri"/>
          <w:b/>
          <w:bCs/>
          <w:color w:val="000000"/>
        </w:rPr>
        <w:t>низковольтные комплектные устройства 0,4 кВ</w:t>
      </w:r>
      <w:r w:rsidR="008804AF">
        <w:rPr>
          <w:rFonts w:eastAsia="Calibri"/>
          <w:b/>
          <w:bCs/>
          <w:color w:val="000000"/>
        </w:rPr>
        <w:t xml:space="preserve"> </w:t>
      </w:r>
      <w:r w:rsidR="00EC4886" w:rsidRPr="00FA4983">
        <w:rPr>
          <w:color w:val="000000"/>
        </w:rPr>
        <w:t xml:space="preserve">(далее – Товар) </w:t>
      </w:r>
      <w:r w:rsidR="00A90BEA">
        <w:rPr>
          <w:rFonts w:eastAsia="Calibri"/>
          <w:color w:val="000000"/>
        </w:rPr>
        <w:t>для строительства</w:t>
      </w:r>
      <w:r w:rsidR="00974B7B" w:rsidRPr="00FA4983">
        <w:rPr>
          <w:color w:val="000000"/>
        </w:rPr>
        <w:t xml:space="preserve"> </w:t>
      </w:r>
      <w:r w:rsidRPr="004025C7">
        <w:t>объект</w:t>
      </w:r>
      <w:r w:rsidR="00A90BEA">
        <w:t>а</w:t>
      </w:r>
      <w:r w:rsidRPr="004025C7">
        <w:t>:</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50FEDC86" w:rsidR="00D17685" w:rsidRPr="008804AF" w:rsidRDefault="00635737" w:rsidP="008804AF">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w:t>
      </w:r>
      <w:r w:rsidRPr="004025C7">
        <w:rPr>
          <w:color w:val="000000"/>
          <w:sz w:val="24"/>
          <w:szCs w:val="24"/>
        </w:rPr>
        <w:lastRenderedPageBreak/>
        <w:t>Спецификации (Приложение № 1)</w:t>
      </w:r>
      <w:r w:rsidRPr="004025C7">
        <w:rPr>
          <w:sz w:val="24"/>
          <w:szCs w:val="24"/>
        </w:rPr>
        <w:t xml:space="preserve"> </w:t>
      </w:r>
      <w:r w:rsidR="008804AF" w:rsidRPr="004025C7">
        <w:rPr>
          <w:color w:val="000000"/>
          <w:sz w:val="24"/>
          <w:szCs w:val="24"/>
        </w:rPr>
        <w:t>и Техническом задании (Приложение № 2), являющимися неотъемлемой частью Договора</w:t>
      </w:r>
      <w:r w:rsidR="008804AF"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8726AC">
      <w:pPr>
        <w:numPr>
          <w:ilvl w:val="1"/>
          <w:numId w:val="7"/>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8726AC">
      <w:pPr>
        <w:numPr>
          <w:ilvl w:val="1"/>
          <w:numId w:val="7"/>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8726AC">
      <w:pPr>
        <w:numPr>
          <w:ilvl w:val="1"/>
          <w:numId w:val="7"/>
        </w:numPr>
        <w:tabs>
          <w:tab w:val="num" w:pos="993"/>
          <w:tab w:val="num" w:pos="1276"/>
        </w:tabs>
        <w:suppressAutoHyphens w:val="0"/>
        <w:ind w:left="0" w:firstLine="567"/>
        <w:jc w:val="both"/>
        <w:rPr>
          <w:rFonts w:eastAsia="Calibri"/>
          <w:bCs/>
        </w:rPr>
      </w:pPr>
      <w:r w:rsidRPr="004025C7">
        <w:rPr>
          <w:rFonts w:eastAsia="Calibri"/>
        </w:rPr>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21DB2F4A" w:rsidR="002B1E34" w:rsidRPr="00CB5906" w:rsidRDefault="002B1E34" w:rsidP="008726AC">
      <w:pPr>
        <w:numPr>
          <w:ilvl w:val="1"/>
          <w:numId w:val="7"/>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Pr="00490251">
        <w:rPr>
          <w:rFonts w:eastAsia="Calibri"/>
        </w:rPr>
        <w:t>;</w:t>
      </w:r>
    </w:p>
    <w:p w14:paraId="70B1FFBF" w14:textId="21E89D18" w:rsidR="00CB5906" w:rsidRPr="00291FE1" w:rsidRDefault="00CB5906" w:rsidP="008726AC">
      <w:pPr>
        <w:numPr>
          <w:ilvl w:val="1"/>
          <w:numId w:val="7"/>
        </w:numPr>
        <w:tabs>
          <w:tab w:val="num" w:pos="993"/>
          <w:tab w:val="num" w:pos="1276"/>
        </w:tabs>
        <w:suppressAutoHyphens w:val="0"/>
        <w:ind w:left="0" w:firstLine="567"/>
        <w:jc w:val="both"/>
        <w:rPr>
          <w:rFonts w:eastAsia="Calibri"/>
          <w:bCs/>
        </w:rPr>
      </w:pPr>
      <w:r>
        <w:rPr>
          <w:rFonts w:eastAsia="Calibri"/>
        </w:rPr>
        <w:t xml:space="preserve">проведением </w:t>
      </w:r>
      <w:r w:rsidR="00C845FD">
        <w:rPr>
          <w:rFonts w:eastAsia="Calibri"/>
        </w:rPr>
        <w:t>заводских</w:t>
      </w:r>
      <w:r>
        <w:rPr>
          <w:rFonts w:eastAsia="Calibri"/>
        </w:rPr>
        <w:t xml:space="preserve"> испытаний</w:t>
      </w:r>
      <w:r w:rsidR="00291FE1">
        <w:rPr>
          <w:rFonts w:eastAsia="Calibri"/>
        </w:rPr>
        <w:t>;</w:t>
      </w:r>
    </w:p>
    <w:p w14:paraId="068699A6" w14:textId="1B1FF737" w:rsidR="00CD48EB" w:rsidRPr="009A7C76" w:rsidRDefault="00CD48EB" w:rsidP="00CD48EB">
      <w:pPr>
        <w:widowControl w:val="0"/>
        <w:numPr>
          <w:ilvl w:val="1"/>
          <w:numId w:val="3"/>
        </w:numPr>
        <w:tabs>
          <w:tab w:val="left" w:pos="1134"/>
          <w:tab w:val="num" w:pos="2051"/>
        </w:tabs>
        <w:ind w:left="0" w:firstLine="567"/>
        <w:jc w:val="both"/>
        <w:rPr>
          <w:bCs/>
        </w:rPr>
      </w:pPr>
      <w:r w:rsidRPr="009A7C76">
        <w:rPr>
          <w:bCs/>
        </w:rPr>
        <w:t xml:space="preserve">Цена Товара, является приблизительной и может быть изменена по результатам ее согласования Поставщиком в АО «Мосинжпроект» или Комитете города Москвы по ценовой политике в строительстве и государственной экспертизе проектов (далее - «Москомэкспертиза»). </w:t>
      </w:r>
    </w:p>
    <w:p w14:paraId="74C13417" w14:textId="77777777" w:rsidR="00CD48EB" w:rsidRPr="009A7C76" w:rsidRDefault="00CD48EB" w:rsidP="00CD48EB">
      <w:pPr>
        <w:widowControl w:val="0"/>
        <w:tabs>
          <w:tab w:val="left" w:pos="1134"/>
        </w:tabs>
        <w:ind w:firstLine="567"/>
        <w:jc w:val="both"/>
        <w:rPr>
          <w:bCs/>
        </w:rPr>
      </w:pPr>
      <w:r w:rsidRPr="009A7C76">
        <w:rPr>
          <w:bCs/>
        </w:rPr>
        <w:lastRenderedPageBreak/>
        <w:t xml:space="preserve">По итогу получения Покупателем согласованных АО «Мосинжпроект» или Москомэкспертизой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sidRPr="00CD48EB">
        <w:rPr>
          <w:bCs/>
          <w:highlight w:val="yellow"/>
        </w:rPr>
        <w:t>___</w:t>
      </w:r>
      <w:r w:rsidRPr="009A7C76">
        <w:rPr>
          <w:bCs/>
        </w:rPr>
        <w:t>% ниже цены таких товаров, согласованной АО «Мосинжпроект»/ Москомэкспертизой. При этом Окончательная цена Договора либо Товара, указанного в Спецификации, должна быть не выше цены, согласованной Сторонами в п. 3.1. Договора.</w:t>
      </w:r>
    </w:p>
    <w:p w14:paraId="32F85ECD" w14:textId="77777777" w:rsidR="00CD48EB" w:rsidRPr="009A7C76" w:rsidRDefault="00CD48EB" w:rsidP="00CD48EB">
      <w:pPr>
        <w:widowControl w:val="0"/>
        <w:tabs>
          <w:tab w:val="left" w:pos="1134"/>
        </w:tabs>
        <w:ind w:firstLine="567"/>
        <w:jc w:val="both"/>
        <w:rPr>
          <w:bCs/>
        </w:rPr>
      </w:pPr>
      <w:r w:rsidRPr="009A7C76">
        <w:rPr>
          <w:bCs/>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7D59AF77" w14:textId="4E249A1E" w:rsidR="00CD48EB" w:rsidRPr="009A7C76" w:rsidRDefault="00CD48EB" w:rsidP="00CD48EB">
      <w:pPr>
        <w:widowControl w:val="0"/>
        <w:tabs>
          <w:tab w:val="left" w:pos="1134"/>
        </w:tabs>
        <w:ind w:firstLine="567"/>
        <w:jc w:val="both"/>
        <w:rPr>
          <w:bCs/>
        </w:rPr>
      </w:pPr>
      <w:r w:rsidRPr="009A7C76">
        <w:rPr>
          <w:bCs/>
        </w:rPr>
        <w:t>Поставщик в течени</w:t>
      </w:r>
      <w:r w:rsidR="00904173">
        <w:rPr>
          <w:bCs/>
        </w:rPr>
        <w:t>е</w:t>
      </w:r>
      <w:r w:rsidRPr="009A7C76">
        <w:rPr>
          <w:bCs/>
        </w:rPr>
        <w:t xml:space="preserve">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 либо УПД.</w:t>
      </w:r>
    </w:p>
    <w:p w14:paraId="74AD75FE" w14:textId="77777777" w:rsidR="00CD48EB" w:rsidRDefault="00CD48EB" w:rsidP="00CD48EB">
      <w:pPr>
        <w:widowControl w:val="0"/>
        <w:tabs>
          <w:tab w:val="left" w:pos="1134"/>
        </w:tabs>
        <w:ind w:firstLine="709"/>
        <w:jc w:val="both"/>
        <w:rPr>
          <w:bCs/>
        </w:rPr>
      </w:pPr>
      <w:r w:rsidRPr="009A7C76">
        <w:rPr>
          <w:bCs/>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3D948497" w14:textId="77777777" w:rsidR="00CD48EB" w:rsidRDefault="00CD48EB" w:rsidP="00CD48EB">
      <w:pPr>
        <w:widowControl w:val="0"/>
        <w:tabs>
          <w:tab w:val="left" w:pos="1134"/>
        </w:tabs>
        <w:ind w:firstLine="709"/>
        <w:jc w:val="both"/>
        <w:rPr>
          <w:bCs/>
        </w:rPr>
      </w:pPr>
      <w:r w:rsidRPr="009A7C76">
        <w:rPr>
          <w:bCs/>
        </w:rPr>
        <w:t>В случае, если Окончательная цена Товара превысит цену, указанную в п. 3.1. Договора, Поставщику будет выплачена цена, указанная в п. 3.1. Договора.</w:t>
      </w:r>
    </w:p>
    <w:p w14:paraId="7A217CCA" w14:textId="0E1FDA1D" w:rsidR="00594F95" w:rsidRPr="00CD48EB" w:rsidRDefault="00CD48EB" w:rsidP="00CD48EB">
      <w:pPr>
        <w:widowControl w:val="0"/>
        <w:tabs>
          <w:tab w:val="left" w:pos="1134"/>
        </w:tabs>
        <w:ind w:firstLine="709"/>
        <w:jc w:val="both"/>
        <w:rPr>
          <w:bCs/>
        </w:rPr>
      </w:pPr>
      <w:r w:rsidRPr="009A7C76">
        <w:rPr>
          <w:bCs/>
        </w:rPr>
        <w:t>В случае, если оплаченная Поставщику цена Товара превысит Окончательную цену Товара,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585244E8" w14:textId="14D329E7"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Спецификаци</w:t>
      </w:r>
      <w:r w:rsidR="00594F95">
        <w:rPr>
          <w:sz w:val="24"/>
          <w:szCs w:val="24"/>
        </w:rPr>
        <w:t>ю</w:t>
      </w:r>
      <w:r w:rsidRPr="004025C7">
        <w:rPr>
          <w:sz w:val="24"/>
          <w:szCs w:val="24"/>
        </w:rPr>
        <w:t xml:space="preserve"> Товара могут быть внесены изменения в целях приведения </w:t>
      </w:r>
      <w:r w:rsidR="00594F95">
        <w:rPr>
          <w:sz w:val="24"/>
          <w:szCs w:val="24"/>
        </w:rPr>
        <w:t>ее</w:t>
      </w:r>
      <w:r w:rsidRPr="004025C7">
        <w:rPr>
          <w:sz w:val="24"/>
          <w:szCs w:val="24"/>
        </w:rPr>
        <w:t xml:space="preserve">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60C14D07" w14:textId="3FF95844"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BE451F">
        <w:t>рабочих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4084EBF4" w14:textId="77777777" w:rsidR="008726AC" w:rsidRDefault="00DC309E" w:rsidP="008726AC">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FE024A">
        <w:t>,</w:t>
      </w:r>
      <w:r>
        <w:t xml:space="preserve"> и обозначениями.</w:t>
      </w:r>
    </w:p>
    <w:p w14:paraId="78B7CFD8" w14:textId="77777777" w:rsidR="008726AC" w:rsidRDefault="00DC309E" w:rsidP="008726AC">
      <w:pPr>
        <w:pStyle w:val="aff3"/>
        <w:numPr>
          <w:ilvl w:val="1"/>
          <w:numId w:val="3"/>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0CF3EABC" w14:textId="77777777" w:rsidR="008726AC" w:rsidRPr="008726AC" w:rsidRDefault="00DC309E" w:rsidP="008726AC">
      <w:pPr>
        <w:pStyle w:val="aff3"/>
        <w:numPr>
          <w:ilvl w:val="1"/>
          <w:numId w:val="3"/>
        </w:numPr>
        <w:tabs>
          <w:tab w:val="left" w:pos="1134"/>
        </w:tabs>
        <w:ind w:left="0" w:firstLine="567"/>
        <w:jc w:val="both"/>
      </w:pPr>
      <w:r>
        <w:lastRenderedPageBreak/>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8726AC">
        <w:rPr>
          <w:color w:val="000000"/>
        </w:rPr>
        <w:t xml:space="preserve">в срок не более </w:t>
      </w:r>
      <w:r w:rsidR="00272B93" w:rsidRPr="008726AC">
        <w:rPr>
          <w:color w:val="000000"/>
        </w:rPr>
        <w:t>10</w:t>
      </w:r>
      <w:r w:rsidRPr="008726AC">
        <w:rPr>
          <w:color w:val="000000"/>
        </w:rPr>
        <w:t xml:space="preserve"> (</w:t>
      </w:r>
      <w:r w:rsidR="00272B93" w:rsidRPr="008726AC">
        <w:rPr>
          <w:color w:val="000000"/>
        </w:rPr>
        <w:t>десяти</w:t>
      </w:r>
      <w:r w:rsidRPr="008726AC">
        <w:rPr>
          <w:color w:val="000000"/>
        </w:rPr>
        <w:t>) календарных дней с момента отгрузки Товара.</w:t>
      </w:r>
    </w:p>
    <w:p w14:paraId="4C6AA173" w14:textId="77777777" w:rsidR="008726AC" w:rsidRDefault="00DC309E" w:rsidP="008726AC">
      <w:pPr>
        <w:pStyle w:val="aff3"/>
        <w:numPr>
          <w:ilvl w:val="1"/>
          <w:numId w:val="3"/>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32DE56B7" w14:textId="77777777" w:rsidR="008726AC" w:rsidRDefault="00DC309E" w:rsidP="008726AC">
      <w:pPr>
        <w:pStyle w:val="aff3"/>
        <w:numPr>
          <w:ilvl w:val="1"/>
          <w:numId w:val="3"/>
        </w:numPr>
        <w:tabs>
          <w:tab w:val="left" w:pos="1134"/>
        </w:tabs>
        <w:ind w:left="0" w:firstLine="567"/>
        <w:jc w:val="both"/>
      </w:pPr>
      <w:r>
        <w:t xml:space="preserve">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C9B8EDE" w14:textId="77777777" w:rsidR="008726AC" w:rsidRPr="008726AC" w:rsidRDefault="008726AC" w:rsidP="008726AC">
      <w:pPr>
        <w:pStyle w:val="aff3"/>
        <w:numPr>
          <w:ilvl w:val="1"/>
          <w:numId w:val="3"/>
        </w:numPr>
        <w:tabs>
          <w:tab w:val="left" w:pos="1134"/>
        </w:tabs>
        <w:ind w:left="0" w:firstLine="567"/>
        <w:jc w:val="both"/>
      </w:pPr>
      <w:r w:rsidRPr="008726AC">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sidRPr="008726AC">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2C8AFAAC" w14:textId="591A4BF7" w:rsidR="008726AC" w:rsidRPr="00B178E1" w:rsidRDefault="008726AC" w:rsidP="008726AC">
      <w:pPr>
        <w:pStyle w:val="aff3"/>
        <w:numPr>
          <w:ilvl w:val="1"/>
          <w:numId w:val="3"/>
        </w:numPr>
        <w:tabs>
          <w:tab w:val="left" w:pos="1134"/>
        </w:tabs>
        <w:ind w:left="0" w:firstLine="567"/>
        <w:jc w:val="both"/>
      </w:pPr>
      <w:r w:rsidRPr="008726AC">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770287D" w14:textId="3F4977FD" w:rsidR="00A36B42" w:rsidRPr="00A36B42" w:rsidRDefault="00A36B42" w:rsidP="00DC309E">
      <w:pPr>
        <w:tabs>
          <w:tab w:val="left" w:pos="993"/>
        </w:tabs>
        <w:ind w:firstLine="567"/>
        <w:jc w:val="both"/>
      </w:pPr>
    </w:p>
    <w:p w14:paraId="3AE0918F" w14:textId="77E8DD30" w:rsidR="00250E50" w:rsidRPr="004025C7" w:rsidRDefault="00250E50" w:rsidP="008726AC">
      <w:pPr>
        <w:pStyle w:val="aff3"/>
        <w:numPr>
          <w:ilvl w:val="0"/>
          <w:numId w:val="8"/>
        </w:numPr>
        <w:jc w:val="center"/>
        <w:rPr>
          <w:b/>
        </w:rPr>
      </w:pPr>
      <w:r w:rsidRPr="004025C7">
        <w:rPr>
          <w:b/>
        </w:rPr>
        <w:t xml:space="preserve">Обязанности </w:t>
      </w:r>
      <w:r w:rsidR="00B04523">
        <w:rPr>
          <w:b/>
        </w:rPr>
        <w:t>С</w:t>
      </w:r>
      <w:r w:rsidRPr="004025C7">
        <w:rPr>
          <w:b/>
        </w:rPr>
        <w:t>торон</w:t>
      </w:r>
    </w:p>
    <w:p w14:paraId="543CE859" w14:textId="77777777" w:rsidR="000B2342" w:rsidRPr="004025C7" w:rsidRDefault="000B2342" w:rsidP="008726AC">
      <w:pPr>
        <w:pStyle w:val="24"/>
        <w:numPr>
          <w:ilvl w:val="1"/>
          <w:numId w:val="8"/>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8726AC">
      <w:pPr>
        <w:numPr>
          <w:ilvl w:val="2"/>
          <w:numId w:val="8"/>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44BA18AC"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более 10 календарных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8726AC">
      <w:pPr>
        <w:pStyle w:val="24"/>
        <w:numPr>
          <w:ilvl w:val="2"/>
          <w:numId w:val="8"/>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lastRenderedPageBreak/>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5E02CF60" w:rsidR="00DC309E" w:rsidRPr="000C12FE" w:rsidRDefault="00DC309E" w:rsidP="008726AC">
      <w:pPr>
        <w:pStyle w:val="aff3"/>
        <w:widowControl w:val="0"/>
        <w:numPr>
          <w:ilvl w:val="2"/>
          <w:numId w:val="8"/>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соблюдать действующие в месте поставки Товара правила пропускного и внутриобъектового режим</w:t>
      </w:r>
      <w:r w:rsidR="00B2012C">
        <w:t>ов</w:t>
      </w:r>
      <w:r w:rsidRPr="000C12FE">
        <w:t>,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6892CFAC" w14:textId="77777777" w:rsidR="00A36B42" w:rsidRPr="000972ED" w:rsidRDefault="003E3F41" w:rsidP="008726AC">
      <w:pPr>
        <w:pStyle w:val="71"/>
        <w:numPr>
          <w:ilvl w:val="2"/>
          <w:numId w:val="8"/>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w:t>
      </w:r>
      <w:r w:rsidR="00260183">
        <w:rPr>
          <w:color w:val="000000"/>
          <w:sz w:val="24"/>
          <w:szCs w:val="24"/>
        </w:rPr>
        <w:t>4</w:t>
      </w:r>
      <w:r>
        <w:rPr>
          <w:color w:val="000000"/>
          <w:sz w:val="24"/>
          <w:szCs w:val="24"/>
        </w:rPr>
        <w:t xml:space="preserve"> к Договору)</w:t>
      </w:r>
      <w:r w:rsidR="000A41ED">
        <w:rPr>
          <w:color w:val="000000"/>
          <w:sz w:val="24"/>
          <w:szCs w:val="24"/>
        </w:rPr>
        <w:t xml:space="preserve">, а также требования, </w:t>
      </w:r>
      <w:r w:rsidR="000A41ED" w:rsidRPr="000972ED">
        <w:rPr>
          <w:color w:val="000000"/>
          <w:sz w:val="24"/>
          <w:szCs w:val="24"/>
        </w:rPr>
        <w:t xml:space="preserve">гарантии и заверения Налоговой оговорки (Приложение № </w:t>
      </w:r>
      <w:r w:rsidR="00260183" w:rsidRPr="000972ED">
        <w:rPr>
          <w:color w:val="000000"/>
          <w:sz w:val="24"/>
          <w:szCs w:val="24"/>
        </w:rPr>
        <w:t>5</w:t>
      </w:r>
      <w:r w:rsidR="000A41ED" w:rsidRPr="000972ED">
        <w:rPr>
          <w:color w:val="000000"/>
          <w:sz w:val="24"/>
          <w:szCs w:val="24"/>
        </w:rPr>
        <w:t xml:space="preserve"> к Договору)</w:t>
      </w:r>
      <w:r w:rsidR="00773E69" w:rsidRPr="000972ED">
        <w:rPr>
          <w:color w:val="000000"/>
          <w:sz w:val="24"/>
          <w:szCs w:val="24"/>
        </w:rPr>
        <w:t>;</w:t>
      </w:r>
      <w:bookmarkEnd w:id="1"/>
    </w:p>
    <w:p w14:paraId="2E42343C" w14:textId="4E5FA89F" w:rsidR="00CB5906" w:rsidRPr="00CB5906" w:rsidRDefault="00B2012C" w:rsidP="008726AC">
      <w:pPr>
        <w:pStyle w:val="71"/>
        <w:numPr>
          <w:ilvl w:val="2"/>
          <w:numId w:val="8"/>
        </w:numPr>
        <w:shd w:val="clear" w:color="auto" w:fill="auto"/>
        <w:tabs>
          <w:tab w:val="clear" w:pos="3272"/>
          <w:tab w:val="left" w:pos="426"/>
        </w:tabs>
        <w:spacing w:before="0" w:after="0" w:line="240" w:lineRule="auto"/>
        <w:ind w:left="0" w:firstLine="567"/>
        <w:jc w:val="both"/>
        <w:rPr>
          <w:color w:val="000000"/>
          <w:sz w:val="24"/>
          <w:szCs w:val="24"/>
        </w:rPr>
      </w:pPr>
      <w:r>
        <w:rPr>
          <w:rFonts w:cs="Arial"/>
          <w:sz w:val="24"/>
          <w:szCs w:val="24"/>
        </w:rPr>
        <w:t xml:space="preserve">проверить Товар на качество сборки, на соответствие Техническому заданию, на работоспособность во всех режимах в заводских условиях с оформлением протокола заводских испытаний; </w:t>
      </w:r>
    </w:p>
    <w:p w14:paraId="6B673FAA" w14:textId="68244F1E" w:rsidR="0006430D" w:rsidRPr="0006430D" w:rsidRDefault="0006430D"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6430D">
        <w:rPr>
          <w:sz w:val="24"/>
          <w:szCs w:val="24"/>
        </w:rPr>
        <w:t xml:space="preserve">разработать и согласовать с </w:t>
      </w:r>
      <w:r>
        <w:rPr>
          <w:sz w:val="24"/>
          <w:szCs w:val="24"/>
        </w:rPr>
        <w:t>Покупателем</w:t>
      </w:r>
      <w:r w:rsidRPr="0006430D">
        <w:rPr>
          <w:sz w:val="24"/>
          <w:szCs w:val="24"/>
        </w:rPr>
        <w:t xml:space="preserve"> техническую документацию (чертежи, схемы, компоновку и т.п.) в течение 10 рабочих дней с момента заключения Договора</w:t>
      </w:r>
      <w:r>
        <w:rPr>
          <w:sz w:val="24"/>
          <w:szCs w:val="24"/>
        </w:rPr>
        <w:t>;</w:t>
      </w:r>
    </w:p>
    <w:p w14:paraId="11E5EBD1" w14:textId="2624C35B" w:rsidR="000964CF" w:rsidRPr="000244BB"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6430D">
        <w:rPr>
          <w:color w:val="000000"/>
          <w:sz w:val="24"/>
          <w:szCs w:val="24"/>
        </w:rPr>
        <w:t>исполнить другие</w:t>
      </w:r>
      <w:r w:rsidRPr="000244BB">
        <w:rPr>
          <w:color w:val="000000"/>
          <w:sz w:val="24"/>
          <w:szCs w:val="24"/>
        </w:rPr>
        <w:t xml:space="preserve"> обязанности, предусмотренные законодательством РФ и настоящим Договором.</w:t>
      </w:r>
    </w:p>
    <w:p w14:paraId="5BF057E1" w14:textId="77777777" w:rsidR="000B2342" w:rsidRPr="00CB5906" w:rsidRDefault="000B2342" w:rsidP="008726AC">
      <w:pPr>
        <w:numPr>
          <w:ilvl w:val="1"/>
          <w:numId w:val="8"/>
        </w:numPr>
        <w:tabs>
          <w:tab w:val="left" w:pos="426"/>
          <w:tab w:val="num" w:pos="1134"/>
        </w:tabs>
        <w:suppressAutoHyphens w:val="0"/>
        <w:autoSpaceDE w:val="0"/>
        <w:autoSpaceDN w:val="0"/>
        <w:adjustRightInd w:val="0"/>
        <w:spacing w:line="264" w:lineRule="auto"/>
        <w:ind w:hanging="503"/>
        <w:contextualSpacing/>
        <w:jc w:val="both"/>
        <w:rPr>
          <w:bCs/>
          <w:noProof/>
          <w:color w:val="000000"/>
        </w:rPr>
      </w:pPr>
      <w:r w:rsidRPr="00CB5906">
        <w:rPr>
          <w:bCs/>
          <w:noProof/>
          <w:color w:val="000000"/>
        </w:rPr>
        <w:t>Поставщик вправе:</w:t>
      </w:r>
    </w:p>
    <w:p w14:paraId="2E6831D3" w14:textId="77777777" w:rsidR="000B2342" w:rsidRPr="004025C7" w:rsidRDefault="00E611F1" w:rsidP="004025C7">
      <w:pPr>
        <w:tabs>
          <w:tab w:val="left" w:pos="426"/>
        </w:tabs>
        <w:autoSpaceDE w:val="0"/>
        <w:autoSpaceDN w:val="0"/>
        <w:adjustRightInd w:val="0"/>
        <w:spacing w:line="264" w:lineRule="auto"/>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BB3840">
      <w:pPr>
        <w:tabs>
          <w:tab w:val="left" w:pos="426"/>
          <w:tab w:val="left" w:pos="720"/>
          <w:tab w:val="left" w:pos="1276"/>
        </w:tabs>
        <w:autoSpaceDE w:val="0"/>
        <w:autoSpaceDN w:val="0"/>
        <w:adjustRightInd w:val="0"/>
        <w:spacing w:line="264" w:lineRule="auto"/>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8726AC">
      <w:pPr>
        <w:pStyle w:val="24"/>
        <w:numPr>
          <w:ilvl w:val="1"/>
          <w:numId w:val="8"/>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8726AC">
      <w:pPr>
        <w:pStyle w:val="71"/>
        <w:numPr>
          <w:ilvl w:val="2"/>
          <w:numId w:val="8"/>
        </w:numPr>
        <w:shd w:val="clear" w:color="auto" w:fill="auto"/>
        <w:tabs>
          <w:tab w:val="clear" w:pos="3272"/>
          <w:tab w:val="left" w:pos="426"/>
          <w:tab w:val="left" w:pos="1162"/>
          <w:tab w:val="left" w:pos="1418"/>
          <w:tab w:val="left" w:pos="1560"/>
          <w:tab w:val="left" w:pos="4111"/>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8726AC">
      <w:pPr>
        <w:numPr>
          <w:ilvl w:val="1"/>
          <w:numId w:val="8"/>
        </w:numPr>
        <w:tabs>
          <w:tab w:val="left" w:pos="426"/>
          <w:tab w:val="left" w:pos="1134"/>
          <w:tab w:val="left" w:pos="1418"/>
          <w:tab w:val="left" w:pos="1560"/>
          <w:tab w:val="left" w:pos="4111"/>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4650564F" w:rsidR="000B2342" w:rsidRPr="00260183"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Pr="00260183">
        <w:rPr>
          <w:color w:val="000000"/>
        </w:rPr>
        <w:t xml:space="preserve"> копи</w:t>
      </w:r>
      <w:r w:rsidR="00260183">
        <w:rPr>
          <w:color w:val="000000"/>
        </w:rPr>
        <w:t>ю</w:t>
      </w:r>
      <w:r w:rsidRPr="00260183">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w:t>
      </w:r>
      <w:r w:rsidRPr="00260183">
        <w:rPr>
          <w:color w:val="000000"/>
        </w:rPr>
        <w:lastRenderedPageBreak/>
        <w:t>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8726AC">
      <w:pPr>
        <w:numPr>
          <w:ilvl w:val="1"/>
          <w:numId w:val="8"/>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5FB497E3"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в </w:t>
      </w:r>
      <w:r w:rsidR="00C03E85">
        <w:rPr>
          <w:sz w:val="24"/>
          <w:szCs w:val="24"/>
          <w:lang w:eastAsia="ru-RU"/>
        </w:rPr>
        <w:t>Покупателем.</w:t>
      </w:r>
    </w:p>
    <w:p w14:paraId="36A33FB0" w14:textId="7F2BC823"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2F05FDAC"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020711">
        <w:rPr>
          <w:noProof/>
          <w:color w:val="000000"/>
        </w:rPr>
        <w:t>, габаритно-установочные чертежи, технические описания и руководства по эксплуатации, техническая информация на комплектующие изделия</w:t>
      </w:r>
      <w:r w:rsidR="00DC309E" w:rsidRPr="00DC309E">
        <w:rPr>
          <w:noProof/>
          <w:color w:val="000000"/>
        </w:rPr>
        <w:t xml:space="preserve"> и пр.)</w:t>
      </w:r>
      <w:r w:rsidR="00DC309E" w:rsidRPr="00DC309E">
        <w:rPr>
          <w:color w:val="000000"/>
        </w:rPr>
        <w:t xml:space="preserve">, </w:t>
      </w:r>
      <w:r w:rsidR="00B2012C">
        <w:rPr>
          <w:rFonts w:cs="Arial"/>
        </w:rPr>
        <w:t>протоколы заводских испытаний</w:t>
      </w:r>
      <w:r w:rsidR="00B2012C" w:rsidRPr="00DC309E">
        <w:rPr>
          <w:color w:val="000000"/>
        </w:rPr>
        <w:t xml:space="preserve"> </w:t>
      </w:r>
      <w:r w:rsidR="00B2012C">
        <w:rPr>
          <w:color w:val="000000"/>
        </w:rPr>
        <w:t>(в соответствии с п</w:t>
      </w:r>
      <w:r w:rsidR="00B178E1">
        <w:rPr>
          <w:color w:val="000000"/>
        </w:rPr>
        <w:t>.</w:t>
      </w:r>
      <w:r w:rsidR="00B2012C">
        <w:rPr>
          <w:color w:val="000000"/>
        </w:rPr>
        <w:t xml:space="preserve"> </w:t>
      </w:r>
      <w:r w:rsidR="00335408">
        <w:rPr>
          <w:color w:val="000000"/>
        </w:rPr>
        <w:t>5.1.13.</w:t>
      </w:r>
      <w:r w:rsidR="00B2012C">
        <w:rPr>
          <w:color w:val="000000"/>
        </w:rPr>
        <w:t xml:space="preserve"> Договора), </w:t>
      </w:r>
      <w:r w:rsidR="00DC309E" w:rsidRPr="00DC309E">
        <w:rPr>
          <w:color w:val="000000"/>
        </w:rPr>
        <w:t>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3A1A7311"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B2012C">
        <w:rPr>
          <w:color w:val="000000"/>
          <w:lang w:eastAsia="de-DE" w:bidi="ru-RU"/>
        </w:rPr>
        <w:t>0</w:t>
      </w:r>
      <w:r w:rsidR="00A36E87">
        <w:rPr>
          <w:color w:val="000000"/>
          <w:lang w:eastAsia="de-DE" w:bidi="ru-RU"/>
        </w:rPr>
        <w:t>2</w:t>
      </w:r>
      <w:r w:rsidR="00B2012C">
        <w:rPr>
          <w:color w:val="000000"/>
          <w:lang w:eastAsia="de-DE" w:bidi="ru-RU"/>
        </w:rPr>
        <w:t>.04</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lastRenderedPageBreak/>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xml:space="preserve">) календарных дней с даты направления Покупателем Поставщику </w:t>
      </w:r>
      <w:r w:rsidRPr="004025C7">
        <w:lastRenderedPageBreak/>
        <w:t>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lastRenderedPageBreak/>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769A645F" w14:textId="77777777" w:rsidR="00A90BEA" w:rsidRPr="00AF6431" w:rsidRDefault="00A90BEA" w:rsidP="008726AC">
      <w:pPr>
        <w:widowControl w:val="0"/>
        <w:numPr>
          <w:ilvl w:val="1"/>
          <w:numId w:val="8"/>
        </w:numPr>
        <w:tabs>
          <w:tab w:val="left" w:pos="0"/>
          <w:tab w:val="left" w:pos="142"/>
          <w:tab w:val="left" w:pos="1134"/>
          <w:tab w:val="num" w:pos="1985"/>
        </w:tabs>
        <w:ind w:left="0" w:firstLine="567"/>
        <w:jc w:val="both"/>
      </w:pPr>
      <w:r w:rsidRPr="00C61B00">
        <w:t>Оплата Товара</w:t>
      </w:r>
      <w:r w:rsidRPr="00AF6431">
        <w:t xml:space="preserve"> осуществляется Покупателем в следующем порядке: </w:t>
      </w:r>
    </w:p>
    <w:p w14:paraId="1C099271" w14:textId="77777777" w:rsidR="00A90BEA" w:rsidRDefault="00A90BEA" w:rsidP="008726AC">
      <w:pPr>
        <w:pStyle w:val="aff3"/>
        <w:widowControl w:val="0"/>
        <w:numPr>
          <w:ilvl w:val="2"/>
          <w:numId w:val="8"/>
        </w:numPr>
        <w:tabs>
          <w:tab w:val="left" w:pos="284"/>
          <w:tab w:val="left" w:pos="851"/>
          <w:tab w:val="left" w:pos="1134"/>
        </w:tabs>
        <w:ind w:left="0" w:firstLine="567"/>
        <w:jc w:val="both"/>
      </w:pPr>
      <w:r w:rsidRPr="00F4023E">
        <w:rPr>
          <w:b/>
          <w:bCs/>
        </w:rPr>
        <w:t>Первый платеж (аванс):</w:t>
      </w:r>
      <w:r>
        <w:t xml:space="preserve">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643AB54" w14:textId="77777777" w:rsidR="00A90BEA" w:rsidRDefault="00A90BEA" w:rsidP="00A90BEA">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D108AC8" w14:textId="77777777" w:rsidR="00A90BEA" w:rsidRDefault="00A90BEA" w:rsidP="00A90BEA">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EA90F9E" w14:textId="77777777" w:rsidR="00A90BEA" w:rsidRDefault="00A90BEA" w:rsidP="00A90BE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16C90EFF" w14:textId="7C9BF902" w:rsidR="00A90BEA" w:rsidRDefault="00C61B00" w:rsidP="008726AC">
      <w:pPr>
        <w:pStyle w:val="aff3"/>
        <w:widowControl w:val="0"/>
        <w:numPr>
          <w:ilvl w:val="2"/>
          <w:numId w:val="8"/>
        </w:numPr>
        <w:tabs>
          <w:tab w:val="left" w:pos="284"/>
          <w:tab w:val="left" w:pos="567"/>
          <w:tab w:val="left" w:pos="1134"/>
        </w:tabs>
        <w:ind w:left="0" w:firstLine="567"/>
        <w:jc w:val="both"/>
      </w:pPr>
      <w:r>
        <w:rPr>
          <w:b/>
          <w:bCs/>
        </w:rPr>
        <w:t>О</w:t>
      </w:r>
      <w:r w:rsidR="00A90BEA" w:rsidRPr="00F4023E">
        <w:rPr>
          <w:b/>
          <w:bCs/>
        </w:rPr>
        <w:t>кончательный расчет</w:t>
      </w:r>
      <w:r w:rsidR="00A90BEA">
        <w:t xml:space="preserve">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 </w:t>
      </w:r>
    </w:p>
    <w:p w14:paraId="0A68862C" w14:textId="25E770CE" w:rsidR="00ED48BC" w:rsidRDefault="00ED48BC" w:rsidP="008726AC">
      <w:pPr>
        <w:widowControl w:val="0"/>
        <w:numPr>
          <w:ilvl w:val="1"/>
          <w:numId w:val="8"/>
        </w:numPr>
        <w:tabs>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w:t>
      </w:r>
      <w:r w:rsidR="00A90BEA">
        <w:t>унктах 3.3.,</w:t>
      </w:r>
      <w:r>
        <w:t xml:space="preserve">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37C8E01" w14:textId="77777777" w:rsidR="00260183" w:rsidRDefault="00C46DCD" w:rsidP="008726AC">
      <w:pPr>
        <w:widowControl w:val="0"/>
        <w:numPr>
          <w:ilvl w:val="1"/>
          <w:numId w:val="8"/>
        </w:numPr>
        <w:tabs>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6BB2D310" w14:textId="24D42825" w:rsidR="00C46DCD" w:rsidRDefault="00C46DCD" w:rsidP="00C46DCD">
      <w:pPr>
        <w:widowControl w:val="0"/>
        <w:tabs>
          <w:tab w:val="left" w:pos="567"/>
          <w:tab w:val="left" w:pos="993"/>
          <w:tab w:val="left" w:pos="1134"/>
        </w:tabs>
        <w:ind w:firstLine="567"/>
        <w:jc w:val="both"/>
      </w:pPr>
      <w:r>
        <w:t>7.</w:t>
      </w:r>
      <w:r w:rsidR="00A90BEA">
        <w:t>5</w:t>
      </w:r>
      <w:r>
        <w:t>. Не позднее 10 (десятого) числа каждого месяца Стороны составляют двусторонний Акт сверки взаимных расчетов.</w:t>
      </w:r>
    </w:p>
    <w:p w14:paraId="4657FF27" w14:textId="0F66FA43" w:rsidR="00C46DCD" w:rsidRDefault="00C46DCD" w:rsidP="00C46DCD">
      <w:pPr>
        <w:widowControl w:val="0"/>
        <w:tabs>
          <w:tab w:val="left" w:pos="993"/>
          <w:tab w:val="left" w:pos="1134"/>
        </w:tabs>
        <w:ind w:firstLine="567"/>
        <w:jc w:val="both"/>
      </w:pPr>
      <w:r>
        <w:t>7.</w:t>
      </w:r>
      <w:r w:rsidR="00A90BEA">
        <w:t>6</w:t>
      </w:r>
      <w:r>
        <w:t xml:space="preserve">. В случае, если по результатам сверки двухсторонних расчетов будет установлена </w:t>
      </w:r>
      <w:r>
        <w:lastRenderedPageBreak/>
        <w:t>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9C8F57D" w:rsidR="00C46DCD" w:rsidRDefault="00C46DCD" w:rsidP="00C46DCD">
      <w:pPr>
        <w:widowControl w:val="0"/>
        <w:tabs>
          <w:tab w:val="left" w:pos="567"/>
          <w:tab w:val="left" w:pos="993"/>
          <w:tab w:val="left" w:pos="1134"/>
        </w:tabs>
        <w:ind w:firstLine="567"/>
        <w:jc w:val="both"/>
      </w:pPr>
      <w:r>
        <w:t>7.</w:t>
      </w:r>
      <w:r w:rsidR="00A90BEA">
        <w:t>7</w:t>
      </w:r>
      <w:r>
        <w:t>.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6AB10A69"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77777777"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lastRenderedPageBreak/>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lastRenderedPageBreak/>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8726AC">
      <w:pPr>
        <w:numPr>
          <w:ilvl w:val="1"/>
          <w:numId w:val="8"/>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lastRenderedPageBreak/>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w:t>
      </w:r>
      <w:r w:rsidRPr="005F3505">
        <w:rPr>
          <w:rFonts w:eastAsia="Calibri"/>
          <w:lang w:eastAsia="en-US"/>
        </w:rPr>
        <w:lastRenderedPageBreak/>
        <w:t xml:space="preserve">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Если по каким-либо причинам представленная Поставщиком банковская гарантия </w:t>
      </w:r>
      <w:r w:rsidRPr="00C83BD5">
        <w:rPr>
          <w:lang w:eastAsia="ru-RU"/>
        </w:rPr>
        <w:lastRenderedPageBreak/>
        <w:t>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75FD37AF"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пп</w:t>
            </w:r>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t>МП</w:t>
      </w:r>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безотзывно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«Мосинжпроект» право проводить предквалификационные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(Росаккредитацией)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(Росаккредитацией)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Не допускается поставка некалиброванного, неповеренного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Предквалификационные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r w:rsidRPr="00010215">
        <w:rPr>
          <w:b/>
          <w:sz w:val="20"/>
          <w:szCs w:val="20"/>
        </w:rPr>
        <w:t>Hold</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r w:rsidRPr="00010215">
        <w:rPr>
          <w:b/>
          <w:sz w:val="20"/>
          <w:szCs w:val="20"/>
        </w:rPr>
        <w:t>Witness</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(Witness Point Report)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r w:rsidRPr="00010215">
        <w:rPr>
          <w:sz w:val="20"/>
          <w:szCs w:val="20"/>
          <w:lang w:val="x-none"/>
        </w:rPr>
        <w:t xml:space="preserve">борудование.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переконсервации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USB-флеш-накопитель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2B5245AE"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предквалификационного освидетельствования завода-изготовителя» на </w:t>
      </w:r>
      <w:r w:rsidR="00A36E87">
        <w:rPr>
          <w:sz w:val="20"/>
          <w:szCs w:val="20"/>
        </w:rPr>
        <w:t>5</w:t>
      </w:r>
      <w:r w:rsidRPr="00010215">
        <w:rPr>
          <w:sz w:val="20"/>
          <w:szCs w:val="20"/>
        </w:rPr>
        <w:t xml:space="preserve"> л.</w:t>
      </w:r>
    </w:p>
    <w:p w14:paraId="5BB5BCB3" w14:textId="76C27A3E"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A36E87">
        <w:rPr>
          <w:sz w:val="20"/>
          <w:szCs w:val="20"/>
        </w:rPr>
        <w:t>2</w:t>
      </w:r>
      <w:r w:rsidRPr="00010215">
        <w:rPr>
          <w:sz w:val="20"/>
          <w:szCs w:val="20"/>
        </w:rPr>
        <w:t xml:space="preserve"> л.</w:t>
      </w:r>
    </w:p>
    <w:p w14:paraId="6614FBB6" w14:textId="187A6EE8"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A36E87">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Программа освидетельствования актуального состояния предприятий-изготовителей в процессе предквалификационной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Удостоверения сварщиков, удостоверения инженеров технологов по ВИКу,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Наличие службы по ОТПБиООС:</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наличие отдельной службы ОТПБиООС</w:t>
            </w:r>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Периодичность проведения инструктажей ОТПБиООС:</w:t>
            </w:r>
            <w:r w:rsidRPr="00B76971">
              <w:rPr>
                <w:rFonts w:cs="Arial"/>
                <w:bCs/>
                <w:i/>
                <w:iCs/>
                <w:sz w:val="18"/>
                <w:szCs w:val="18"/>
              </w:rPr>
              <w:br/>
            </w:r>
            <w:r w:rsidRPr="00B76971">
              <w:rPr>
                <w:rFonts w:cs="Arial"/>
                <w:bCs/>
                <w:sz w:val="18"/>
                <w:szCs w:val="18"/>
              </w:rPr>
              <w:br/>
            </w:r>
            <w:r w:rsidRPr="00B76971">
              <w:rPr>
                <w:rFonts w:cs="Arial"/>
                <w:sz w:val="18"/>
                <w:szCs w:val="18"/>
              </w:rPr>
              <w:t>Положение по ОТПБиООС.</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Копия документа об утверждении и внедрении СУОТиПБ.</w:t>
            </w:r>
            <w:r w:rsidRPr="00B76971">
              <w:rPr>
                <w:rFonts w:cs="Arial"/>
                <w:i/>
                <w:iCs/>
                <w:sz w:val="18"/>
                <w:szCs w:val="18"/>
              </w:rPr>
              <w:br/>
              <w:t>Копия Положения по СУОТиПБ.</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Используются SAP ERP, Microsoft Windows, Siemens Teamcenter, Siemens NX, Tekla Structures, Nano CAD Механика, Ansys, Boiler Designer,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орг.структуре,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Конструкторский отдел работает в Компас 3D (Конструкции 3D v17), AutoCAD.</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 xml:space="preserve">Производственное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инспектором  и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 или добровольный с.с.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r w:rsidRPr="002F717B">
              <w:rPr>
                <w:b/>
                <w:sz w:val="18"/>
                <w:szCs w:val="18"/>
              </w:rPr>
              <w:t>Механо-технологическое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Задвижки клиновые и шиберные Ду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Краны шаровые Ду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Агрегаты электронасосные</w:t>
            </w:r>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(г.п.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(г.п.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(г.п.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(г.п.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осевые, канальные, вытяжные, радиальные) Ду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Воздухоприточные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Подрельсовое основание  (шпалы, полушпалы,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Пожарная безопасность и системы охрано-пожарной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(рентгенкамеры, металлодетекторы, индоскопы,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r w:rsidRPr="00CF43BF">
              <w:rPr>
                <w:rFonts w:ascii="Times New Roman" w:hAnsi="Times New Roman" w:cs="Times New Roman"/>
                <w:b/>
                <w:sz w:val="18"/>
                <w:szCs w:val="18"/>
              </w:rPr>
              <w:t>Должность</w:t>
            </w:r>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 xml:space="preserve">По требованию Покупателя Поставщик обязуется участвовать в обжалованиях Акта(ов)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B545E7" w:rsidRDefault="00B545E7">
      <w:r>
        <w:separator/>
      </w:r>
    </w:p>
  </w:endnote>
  <w:endnote w:type="continuationSeparator" w:id="0">
    <w:p w14:paraId="1BB4C018" w14:textId="77777777" w:rsidR="00B545E7" w:rsidRDefault="00B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B545E7" w:rsidRDefault="00B545E7">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B545E7" w:rsidRDefault="00B545E7">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B545E7" w:rsidRDefault="00B545E7">
      <w:r>
        <w:separator/>
      </w:r>
    </w:p>
  </w:footnote>
  <w:footnote w:type="continuationSeparator" w:id="0">
    <w:p w14:paraId="70FEB59A" w14:textId="77777777" w:rsidR="00B545E7" w:rsidRDefault="00B5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B545E7" w:rsidRDefault="00B545E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38D17809"/>
    <w:multiLevelType w:val="multilevel"/>
    <w:tmpl w:val="E5023876"/>
    <w:numStyleLink w:val="Stile1"/>
  </w:abstractNum>
  <w:abstractNum w:abstractNumId="30"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6"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5"/>
  </w:num>
  <w:num w:numId="9">
    <w:abstractNumId w:val="38"/>
  </w:num>
  <w:num w:numId="10">
    <w:abstractNumId w:val="40"/>
  </w:num>
  <w:num w:numId="11">
    <w:abstractNumId w:val="41"/>
  </w:num>
  <w:num w:numId="12">
    <w:abstractNumId w:val="48"/>
  </w:num>
  <w:num w:numId="13">
    <w:abstractNumId w:val="15"/>
  </w:num>
  <w:num w:numId="14">
    <w:abstractNumId w:val="29"/>
  </w:num>
  <w:num w:numId="15">
    <w:abstractNumId w:val="0"/>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46"/>
  </w:num>
  <w:num w:numId="23">
    <w:abstractNumId w:val="24"/>
  </w:num>
  <w:num w:numId="24">
    <w:abstractNumId w:val="47"/>
  </w:num>
  <w:num w:numId="25">
    <w:abstractNumId w:val="30"/>
  </w:num>
  <w:num w:numId="26">
    <w:abstractNumId w:val="23"/>
  </w:num>
  <w:num w:numId="27">
    <w:abstractNumId w:val="37"/>
  </w:num>
  <w:num w:numId="28">
    <w:abstractNumId w:val="32"/>
  </w:num>
  <w:num w:numId="29">
    <w:abstractNumId w:val="39"/>
  </w:num>
  <w:num w:numId="30">
    <w:abstractNumId w:val="11"/>
  </w:num>
  <w:num w:numId="31">
    <w:abstractNumId w:val="25"/>
  </w:num>
  <w:num w:numId="32">
    <w:abstractNumId w:val="31"/>
  </w:num>
  <w:num w:numId="33">
    <w:abstractNumId w:val="44"/>
  </w:num>
  <w:num w:numId="34">
    <w:abstractNumId w:val="35"/>
  </w:num>
  <w:num w:numId="35">
    <w:abstractNumId w:val="22"/>
  </w:num>
  <w:num w:numId="36">
    <w:abstractNumId w:val="21"/>
  </w:num>
  <w:num w:numId="37">
    <w:abstractNumId w:val="12"/>
  </w:num>
  <w:num w:numId="38">
    <w:abstractNumId w:val="36"/>
  </w:num>
  <w:num w:numId="39">
    <w:abstractNumId w:val="34"/>
  </w:num>
  <w:num w:numId="40">
    <w:abstractNumId w:val="17"/>
  </w:num>
  <w:num w:numId="41">
    <w:abstractNumId w:val="43"/>
  </w:num>
  <w:num w:numId="42">
    <w:abstractNumId w:val="42"/>
  </w:num>
  <w:num w:numId="43">
    <w:abstractNumId w:val="1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2557"/>
    <w:rsid w:val="00041ED1"/>
    <w:rsid w:val="00047B79"/>
    <w:rsid w:val="00055F72"/>
    <w:rsid w:val="0006209A"/>
    <w:rsid w:val="0006430D"/>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3204"/>
    <w:rsid w:val="000C00F5"/>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1"/>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35408"/>
    <w:rsid w:val="00341DEC"/>
    <w:rsid w:val="00345C1E"/>
    <w:rsid w:val="00354AB3"/>
    <w:rsid w:val="00362647"/>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F54"/>
    <w:rsid w:val="008A5A0A"/>
    <w:rsid w:val="008B66A0"/>
    <w:rsid w:val="008B6B16"/>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6E87"/>
    <w:rsid w:val="00A370CD"/>
    <w:rsid w:val="00A42177"/>
    <w:rsid w:val="00A626EE"/>
    <w:rsid w:val="00A654DF"/>
    <w:rsid w:val="00A65F07"/>
    <w:rsid w:val="00A70F4E"/>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F5769"/>
    <w:rsid w:val="00B04523"/>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3840"/>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3E85"/>
    <w:rsid w:val="00C0717C"/>
    <w:rsid w:val="00C15941"/>
    <w:rsid w:val="00C20A5B"/>
    <w:rsid w:val="00C251C2"/>
    <w:rsid w:val="00C405F4"/>
    <w:rsid w:val="00C41B3B"/>
    <w:rsid w:val="00C42083"/>
    <w:rsid w:val="00C431BA"/>
    <w:rsid w:val="00C44948"/>
    <w:rsid w:val="00C45AB4"/>
    <w:rsid w:val="00C45AD1"/>
    <w:rsid w:val="00C46DCD"/>
    <w:rsid w:val="00C5243A"/>
    <w:rsid w:val="00C61B00"/>
    <w:rsid w:val="00C62103"/>
    <w:rsid w:val="00C63396"/>
    <w:rsid w:val="00C657DA"/>
    <w:rsid w:val="00C664C3"/>
    <w:rsid w:val="00C66ABC"/>
    <w:rsid w:val="00C66BD4"/>
    <w:rsid w:val="00C70F22"/>
    <w:rsid w:val="00C719CE"/>
    <w:rsid w:val="00C726A6"/>
    <w:rsid w:val="00C75C8A"/>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239B"/>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7AAB"/>
    <w:rsid w:val="00DC1B46"/>
    <w:rsid w:val="00DC2CA8"/>
    <w:rsid w:val="00DC309E"/>
    <w:rsid w:val="00DD6702"/>
    <w:rsid w:val="00DD694B"/>
    <w:rsid w:val="00DD7676"/>
    <w:rsid w:val="00E01C55"/>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20281</Words>
  <Characters>115607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4</cp:revision>
  <cp:lastPrinted>2018-08-29T08:09:00Z</cp:lastPrinted>
  <dcterms:created xsi:type="dcterms:W3CDTF">2023-01-25T13:43:00Z</dcterms:created>
  <dcterms:modified xsi:type="dcterms:W3CDTF">2023-01-25T13:49:00Z</dcterms:modified>
</cp:coreProperties>
</file>